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DA0EC" w14:textId="77777777" w:rsidR="00DD4886" w:rsidRDefault="00DD4886" w:rsidP="199EB4D5">
      <w:pPr>
        <w:rPr>
          <w:rFonts w:ascii="Aptos" w:hAnsi="Aptos" w:cs="Arial"/>
        </w:rPr>
      </w:pPr>
    </w:p>
    <w:p w14:paraId="75CCD687" w14:textId="77777777" w:rsidR="00DD4886" w:rsidRDefault="00DD4886" w:rsidP="199EB4D5">
      <w:pPr>
        <w:rPr>
          <w:rFonts w:ascii="Aptos" w:hAnsi="Aptos" w:cs="Arial"/>
        </w:rPr>
      </w:pPr>
    </w:p>
    <w:p w14:paraId="60A7511D" w14:textId="19C35627" w:rsidR="001766FC" w:rsidRPr="007559DE" w:rsidRDefault="001766FC" w:rsidP="199EB4D5">
      <w:pPr>
        <w:rPr>
          <w:rFonts w:ascii="Aptos" w:hAnsi="Aptos" w:cs="Arial"/>
        </w:rPr>
      </w:pPr>
      <w:r w:rsidRPr="199EB4D5">
        <w:rPr>
          <w:rFonts w:ascii="Aptos" w:hAnsi="Aptos" w:cs="Arial"/>
        </w:rPr>
        <w:t xml:space="preserve">MAG wishes to invite tenders for the delivery of Hostile Environment Awareness Training (HEAT). </w:t>
      </w:r>
    </w:p>
    <w:p w14:paraId="2BC1FF9F" w14:textId="13F7E1F9" w:rsidR="001766FC" w:rsidRPr="007559DE" w:rsidRDefault="2316EE98" w:rsidP="199EB4D5">
      <w:pPr>
        <w:rPr>
          <w:rFonts w:ascii="Aptos" w:hAnsi="Aptos" w:cs="Arial"/>
        </w:rPr>
      </w:pPr>
      <w:r w:rsidRPr="199EB4D5">
        <w:rPr>
          <w:rFonts w:ascii="Aptos" w:hAnsi="Aptos" w:cs="Arial"/>
        </w:rPr>
        <w:t xml:space="preserve">HEAT Training is a generic definition for safety, security and first aid training in insecure environments: Annex </w:t>
      </w:r>
      <w:r w:rsidR="00A11E7E">
        <w:rPr>
          <w:rFonts w:ascii="Aptos" w:hAnsi="Aptos" w:cs="Arial"/>
        </w:rPr>
        <w:t>II</w:t>
      </w:r>
      <w:r w:rsidRPr="199EB4D5">
        <w:rPr>
          <w:rFonts w:ascii="Aptos" w:hAnsi="Aptos" w:cs="Arial"/>
        </w:rPr>
        <w:t xml:space="preserve"> includes all the different modules that need to be included in the tra</w:t>
      </w:r>
      <w:r w:rsidR="1DACB684" w:rsidRPr="199EB4D5">
        <w:rPr>
          <w:rFonts w:ascii="Aptos" w:hAnsi="Aptos" w:cs="Arial"/>
        </w:rPr>
        <w:t xml:space="preserve">ining package proposed by suppliers, to be qualified to bid for this tender. </w:t>
      </w:r>
    </w:p>
    <w:p w14:paraId="3D816FBD" w14:textId="55BC0070" w:rsidR="001766FC" w:rsidRPr="007559DE" w:rsidRDefault="1DACB684" w:rsidP="199EB4D5">
      <w:pPr>
        <w:rPr>
          <w:rFonts w:ascii="Aptos" w:hAnsi="Aptos" w:cs="Arial"/>
        </w:rPr>
      </w:pPr>
      <w:r w:rsidRPr="199EB4D5">
        <w:rPr>
          <w:rFonts w:ascii="Aptos" w:hAnsi="Aptos" w:cs="Arial"/>
        </w:rPr>
        <w:t>Suppliers can provide training package including additional modules on top of the essential modules highlighted in t</w:t>
      </w:r>
      <w:r w:rsidR="503BA170" w:rsidRPr="199EB4D5">
        <w:rPr>
          <w:rFonts w:ascii="Aptos" w:hAnsi="Aptos" w:cs="Arial"/>
        </w:rPr>
        <w:t xml:space="preserve">he Annex </w:t>
      </w:r>
      <w:r w:rsidR="00A11E7E">
        <w:rPr>
          <w:rFonts w:ascii="Aptos" w:hAnsi="Aptos" w:cs="Arial"/>
        </w:rPr>
        <w:t>II</w:t>
      </w:r>
      <w:r w:rsidR="503BA170" w:rsidRPr="199EB4D5">
        <w:rPr>
          <w:rFonts w:ascii="Aptos" w:hAnsi="Aptos" w:cs="Arial"/>
        </w:rPr>
        <w:t>, the selection committee will review</w:t>
      </w:r>
      <w:r w:rsidR="3C22DA1C" w:rsidRPr="199EB4D5">
        <w:rPr>
          <w:rFonts w:ascii="Aptos" w:hAnsi="Aptos" w:cs="Arial"/>
        </w:rPr>
        <w:t xml:space="preserve"> additional modules proposed</w:t>
      </w:r>
      <w:r w:rsidR="503BA170" w:rsidRPr="199EB4D5">
        <w:rPr>
          <w:rFonts w:ascii="Aptos" w:hAnsi="Aptos" w:cs="Arial"/>
        </w:rPr>
        <w:t xml:space="preserve"> on an ad-hoc basis.</w:t>
      </w:r>
    </w:p>
    <w:p w14:paraId="7E9DA72F" w14:textId="4CE69DF3" w:rsidR="001766FC" w:rsidRPr="007559DE" w:rsidRDefault="0CD325A8" w:rsidP="199EB4D5">
      <w:pPr>
        <w:rPr>
          <w:rFonts w:ascii="Aptos" w:hAnsi="Aptos" w:cs="Arial"/>
        </w:rPr>
      </w:pPr>
      <w:r w:rsidRPr="199EB4D5">
        <w:rPr>
          <w:rFonts w:ascii="Aptos" w:hAnsi="Aptos" w:cs="Arial"/>
        </w:rPr>
        <w:t xml:space="preserve">MAG is </w:t>
      </w:r>
      <w:r w:rsidR="001766FC" w:rsidRPr="199EB4D5">
        <w:rPr>
          <w:rFonts w:ascii="Aptos" w:hAnsi="Aptos" w:cs="Arial"/>
        </w:rPr>
        <w:t>seeking to establish a two-year non-exclusive framework agreement with the option of a 12-month extension subject to agreement by both parties</w:t>
      </w:r>
      <w:r w:rsidR="113B1469" w:rsidRPr="199EB4D5">
        <w:rPr>
          <w:rFonts w:ascii="Aptos" w:hAnsi="Aptos" w:cs="Arial"/>
        </w:rPr>
        <w:t>; this agreement will allow MAG to enrol its personnel on HEAT training iterations provided by the contracted suppliers</w:t>
      </w:r>
      <w:r w:rsidR="15C8329F" w:rsidRPr="199EB4D5">
        <w:rPr>
          <w:rFonts w:ascii="Aptos" w:hAnsi="Aptos" w:cs="Arial"/>
        </w:rPr>
        <w:t xml:space="preserve"> without any administrative paperwork, streamlining both the engagement with service providers and payments.</w:t>
      </w:r>
    </w:p>
    <w:p w14:paraId="523463CA" w14:textId="4A9F3179" w:rsidR="001766FC" w:rsidRPr="007559DE" w:rsidRDefault="730CD764" w:rsidP="199EB4D5">
      <w:pPr>
        <w:rPr>
          <w:rFonts w:ascii="Aptos" w:hAnsi="Aptos" w:cs="Arial"/>
        </w:rPr>
      </w:pPr>
      <w:r w:rsidRPr="199EB4D5">
        <w:rPr>
          <w:rFonts w:ascii="Aptos" w:hAnsi="Aptos" w:cs="Arial"/>
        </w:rPr>
        <w:t>MAG aims at setting up long-term partnerships with HEAT training service providers</w:t>
      </w:r>
      <w:r w:rsidR="001766FC" w:rsidRPr="199EB4D5">
        <w:rPr>
          <w:rFonts w:ascii="Aptos" w:hAnsi="Aptos" w:cs="Arial"/>
        </w:rPr>
        <w:t xml:space="preserve"> to deliver training to </w:t>
      </w:r>
      <w:r w:rsidR="2AA6403F" w:rsidRPr="199EB4D5">
        <w:rPr>
          <w:rFonts w:ascii="Aptos" w:hAnsi="Aptos" w:cs="Arial"/>
        </w:rPr>
        <w:t xml:space="preserve">MAG </w:t>
      </w:r>
      <w:r w:rsidR="001766FC" w:rsidRPr="199EB4D5">
        <w:rPr>
          <w:rFonts w:ascii="Aptos" w:hAnsi="Aptos" w:cs="Arial"/>
        </w:rPr>
        <w:t>staff working in a core group of high-risk countries in which there are specific threats to the staff of humanitarian organisations.  </w:t>
      </w:r>
      <w:r w:rsidR="2F16530D" w:rsidRPr="199EB4D5">
        <w:rPr>
          <w:rFonts w:ascii="Aptos" w:hAnsi="Aptos" w:cs="Arial"/>
        </w:rPr>
        <w:t>MAG works across more than 40 countries across the world, which make it especially valuable to have HEAT training provided across a multitude of locations, close to where MAG Personnel is deployed.</w:t>
      </w:r>
    </w:p>
    <w:p w14:paraId="3BEF76C6" w14:textId="65C103DB" w:rsidR="001766FC" w:rsidRPr="007559DE" w:rsidRDefault="001766FC" w:rsidP="199EB4D5">
      <w:pPr>
        <w:rPr>
          <w:rFonts w:ascii="Aptos" w:hAnsi="Aptos" w:cs="Arial"/>
          <w:color w:val="FF0000"/>
        </w:rPr>
      </w:pPr>
      <w:r w:rsidRPr="199EB4D5">
        <w:rPr>
          <w:rFonts w:ascii="Aptos" w:hAnsi="Aptos" w:cs="Arial"/>
          <w:color w:val="FF0000"/>
        </w:rPr>
        <w:t>It is intended to give refresher training to existing staff in those countries and to expose new staff deploying to them to the pattern of threats that they may potentially face.  </w:t>
      </w:r>
    </w:p>
    <w:p w14:paraId="7EA94A16" w14:textId="259BCEB9" w:rsidR="00381561" w:rsidRPr="007559DE" w:rsidRDefault="00381561" w:rsidP="001766FC">
      <w:pPr>
        <w:rPr>
          <w:rFonts w:ascii="Aptos" w:hAnsi="Aptos" w:cs="Arial"/>
          <w:b/>
          <w:bCs/>
          <w:szCs w:val="20"/>
          <w:u w:val="single"/>
        </w:rPr>
      </w:pPr>
      <w:r w:rsidRPr="007559DE">
        <w:rPr>
          <w:rFonts w:ascii="Aptos" w:hAnsi="Aptos" w:cs="Arial"/>
          <w:b/>
          <w:bCs/>
          <w:szCs w:val="20"/>
          <w:u w:val="single"/>
        </w:rPr>
        <w:t>Weighting of Pr</w:t>
      </w:r>
      <w:r w:rsidR="00563C58">
        <w:rPr>
          <w:rFonts w:ascii="Aptos" w:hAnsi="Aptos" w:cs="Arial"/>
          <w:b/>
          <w:bCs/>
          <w:szCs w:val="20"/>
          <w:u w:val="single"/>
        </w:rPr>
        <w:t>eferential Criteria</w:t>
      </w:r>
    </w:p>
    <w:p w14:paraId="18D4C805" w14:textId="6561A779" w:rsidR="009724C8" w:rsidRPr="007559DE" w:rsidRDefault="00381561" w:rsidP="199EB4D5">
      <w:pPr>
        <w:pStyle w:val="ListParagraph"/>
        <w:numPr>
          <w:ilvl w:val="0"/>
          <w:numId w:val="3"/>
        </w:numPr>
        <w:rPr>
          <w:rFonts w:ascii="Aptos" w:hAnsi="Aptos" w:cs="Arial"/>
        </w:rPr>
      </w:pPr>
      <w:r w:rsidRPr="199EB4D5">
        <w:rPr>
          <w:rFonts w:ascii="Aptos" w:hAnsi="Aptos" w:cs="Arial"/>
        </w:rPr>
        <w:t>2</w:t>
      </w:r>
      <w:r w:rsidR="00E20E75">
        <w:rPr>
          <w:rFonts w:ascii="Aptos" w:hAnsi="Aptos" w:cs="Arial"/>
        </w:rPr>
        <w:t>0</w:t>
      </w:r>
      <w:r w:rsidRPr="199EB4D5">
        <w:rPr>
          <w:rFonts w:ascii="Aptos" w:hAnsi="Aptos" w:cs="Arial"/>
        </w:rPr>
        <w:t xml:space="preserve">% </w:t>
      </w:r>
      <w:r w:rsidR="00DE41AD" w:rsidRPr="199EB4D5">
        <w:rPr>
          <w:rFonts w:ascii="Aptos" w:hAnsi="Aptos" w:cs="Arial"/>
        </w:rPr>
        <w:t xml:space="preserve">Pricing </w:t>
      </w:r>
      <w:r w:rsidRPr="199EB4D5">
        <w:rPr>
          <w:rFonts w:ascii="Aptos" w:hAnsi="Aptos" w:cs="Arial"/>
        </w:rPr>
        <w:t>Per Participant</w:t>
      </w:r>
    </w:p>
    <w:p w14:paraId="412BB5C4" w14:textId="7EBC3D67" w:rsidR="009724C8" w:rsidRDefault="009724C8" w:rsidP="199EB4D5">
      <w:pPr>
        <w:pStyle w:val="ListParagraph"/>
        <w:numPr>
          <w:ilvl w:val="0"/>
          <w:numId w:val="3"/>
        </w:numPr>
        <w:rPr>
          <w:rFonts w:ascii="Aptos" w:hAnsi="Aptos" w:cs="Arial"/>
        </w:rPr>
      </w:pPr>
      <w:r w:rsidRPr="199EB4D5">
        <w:rPr>
          <w:rFonts w:ascii="Aptos" w:hAnsi="Aptos" w:cs="Arial"/>
        </w:rPr>
        <w:t>5% Discount Pricing</w:t>
      </w:r>
    </w:p>
    <w:p w14:paraId="7098DB3D" w14:textId="761E128F" w:rsidR="005E4B13" w:rsidRDefault="00E20E75" w:rsidP="199EB4D5">
      <w:pPr>
        <w:pStyle w:val="ListParagraph"/>
        <w:numPr>
          <w:ilvl w:val="0"/>
          <w:numId w:val="3"/>
        </w:numPr>
        <w:rPr>
          <w:rFonts w:ascii="Aptos" w:hAnsi="Aptos" w:cs="Arial"/>
        </w:rPr>
      </w:pPr>
      <w:r>
        <w:rPr>
          <w:rFonts w:ascii="Aptos" w:hAnsi="Aptos" w:cs="Arial"/>
        </w:rPr>
        <w:t>30</w:t>
      </w:r>
      <w:r w:rsidR="005E4B13" w:rsidRPr="199EB4D5">
        <w:rPr>
          <w:rFonts w:ascii="Aptos" w:hAnsi="Aptos" w:cs="Arial"/>
        </w:rPr>
        <w:t>% Previous Experience</w:t>
      </w:r>
    </w:p>
    <w:p w14:paraId="111B25CE" w14:textId="686ECA3A" w:rsidR="005E4B13" w:rsidRDefault="005E4B13" w:rsidP="199EB4D5">
      <w:pPr>
        <w:pStyle w:val="ListParagraph"/>
        <w:numPr>
          <w:ilvl w:val="0"/>
          <w:numId w:val="3"/>
        </w:numPr>
        <w:rPr>
          <w:rFonts w:ascii="Aptos" w:hAnsi="Aptos" w:cs="Arial"/>
        </w:rPr>
      </w:pPr>
      <w:r w:rsidRPr="199EB4D5">
        <w:rPr>
          <w:rFonts w:ascii="Aptos" w:hAnsi="Aptos" w:cs="Arial"/>
        </w:rPr>
        <w:t xml:space="preserve">5% </w:t>
      </w:r>
      <w:r w:rsidR="00950880">
        <w:rPr>
          <w:rFonts w:ascii="Aptos" w:hAnsi="Aptos" w:cs="Arial"/>
        </w:rPr>
        <w:t>Trainer Contracts</w:t>
      </w:r>
    </w:p>
    <w:p w14:paraId="016EA17D" w14:textId="40211991" w:rsidR="005E4B13" w:rsidRPr="00E20E75" w:rsidRDefault="00AF5BF2" w:rsidP="199EB4D5">
      <w:pPr>
        <w:pStyle w:val="ListParagraph"/>
        <w:numPr>
          <w:ilvl w:val="0"/>
          <w:numId w:val="3"/>
        </w:numPr>
        <w:rPr>
          <w:rFonts w:ascii="Aptos" w:hAnsi="Aptos" w:cs="Arial"/>
        </w:rPr>
      </w:pPr>
      <w:r>
        <w:rPr>
          <w:rFonts w:ascii="Aptos" w:hAnsi="Aptos" w:cs="Arial"/>
        </w:rPr>
        <w:t>3</w:t>
      </w:r>
      <w:r w:rsidR="00E20E75" w:rsidRPr="00E20E75">
        <w:rPr>
          <w:rFonts w:ascii="Aptos" w:hAnsi="Aptos" w:cs="Arial"/>
        </w:rPr>
        <w:t>0</w:t>
      </w:r>
      <w:r w:rsidR="005E4B13" w:rsidRPr="00E20E75">
        <w:rPr>
          <w:rFonts w:ascii="Aptos" w:hAnsi="Aptos" w:cs="Arial"/>
        </w:rPr>
        <w:t xml:space="preserve">% </w:t>
      </w:r>
      <w:r w:rsidR="007D56B4">
        <w:rPr>
          <w:rFonts w:ascii="Aptos" w:hAnsi="Aptos" w:cs="Arial"/>
        </w:rPr>
        <w:t xml:space="preserve">Planned HEAT </w:t>
      </w:r>
      <w:r w:rsidR="002116F7">
        <w:rPr>
          <w:rFonts w:ascii="Aptos" w:hAnsi="Aptos" w:cs="Arial"/>
        </w:rPr>
        <w:t>Courses</w:t>
      </w:r>
    </w:p>
    <w:p w14:paraId="689E52FD" w14:textId="11179BED" w:rsidR="00644111" w:rsidRPr="007559DE" w:rsidRDefault="00644111" w:rsidP="199EB4D5">
      <w:pPr>
        <w:pStyle w:val="ListParagraph"/>
        <w:numPr>
          <w:ilvl w:val="0"/>
          <w:numId w:val="3"/>
        </w:numPr>
        <w:rPr>
          <w:rFonts w:ascii="Aptos" w:hAnsi="Aptos" w:cs="Arial"/>
        </w:rPr>
      </w:pPr>
      <w:r w:rsidRPr="199EB4D5">
        <w:rPr>
          <w:rFonts w:ascii="Aptos" w:hAnsi="Aptos" w:cs="Arial"/>
        </w:rPr>
        <w:t xml:space="preserve">10% Desirable </w:t>
      </w:r>
    </w:p>
    <w:p w14:paraId="1C1A3367" w14:textId="77777777" w:rsidR="00EB533E" w:rsidRDefault="00EB533E" w:rsidP="199EB4D5">
      <w:pPr>
        <w:rPr>
          <w:rFonts w:ascii="Aptos" w:hAnsi="Aptos"/>
          <w:b/>
          <w:bCs/>
          <w:u w:val="single"/>
        </w:rPr>
      </w:pPr>
    </w:p>
    <w:p w14:paraId="15DD912D" w14:textId="77777777" w:rsidR="00EB533E" w:rsidRDefault="00EB533E" w:rsidP="199EB4D5">
      <w:pPr>
        <w:rPr>
          <w:rFonts w:ascii="Aptos" w:hAnsi="Aptos"/>
          <w:b/>
          <w:bCs/>
          <w:u w:val="single"/>
        </w:rPr>
      </w:pPr>
    </w:p>
    <w:p w14:paraId="462DE679" w14:textId="77777777" w:rsidR="00EB533E" w:rsidRDefault="00EB533E" w:rsidP="199EB4D5">
      <w:pPr>
        <w:rPr>
          <w:rFonts w:ascii="Aptos" w:hAnsi="Aptos"/>
          <w:b/>
          <w:bCs/>
          <w:u w:val="single"/>
        </w:rPr>
      </w:pPr>
    </w:p>
    <w:p w14:paraId="26EA98BF" w14:textId="77777777" w:rsidR="00EB533E" w:rsidRDefault="00EB533E" w:rsidP="199EB4D5">
      <w:pPr>
        <w:rPr>
          <w:rFonts w:ascii="Aptos" w:hAnsi="Aptos"/>
          <w:b/>
          <w:bCs/>
          <w:u w:val="single"/>
        </w:rPr>
      </w:pPr>
    </w:p>
    <w:p w14:paraId="479D25BA" w14:textId="77777777" w:rsidR="00EB533E" w:rsidRDefault="00EB533E" w:rsidP="199EB4D5">
      <w:pPr>
        <w:rPr>
          <w:rFonts w:ascii="Aptos" w:hAnsi="Aptos"/>
          <w:b/>
          <w:bCs/>
          <w:u w:val="single"/>
        </w:rPr>
      </w:pPr>
    </w:p>
    <w:p w14:paraId="5F80BF43" w14:textId="77777777" w:rsidR="00EB533E" w:rsidRDefault="00EB533E" w:rsidP="199EB4D5">
      <w:pPr>
        <w:rPr>
          <w:rFonts w:ascii="Aptos" w:hAnsi="Aptos"/>
          <w:b/>
          <w:bCs/>
          <w:u w:val="single"/>
        </w:rPr>
      </w:pPr>
    </w:p>
    <w:p w14:paraId="63B9F158" w14:textId="77777777" w:rsidR="00EB533E" w:rsidRDefault="00EB533E" w:rsidP="199EB4D5">
      <w:pPr>
        <w:rPr>
          <w:rFonts w:ascii="Aptos" w:hAnsi="Aptos"/>
          <w:b/>
          <w:bCs/>
          <w:u w:val="single"/>
        </w:rPr>
      </w:pPr>
    </w:p>
    <w:p w14:paraId="100B71CA" w14:textId="5EF03F02" w:rsidR="009724C8" w:rsidRDefault="009724C8" w:rsidP="199EB4D5">
      <w:pPr>
        <w:rPr>
          <w:rFonts w:ascii="Aptos" w:hAnsi="Aptos" w:cs="Arial"/>
        </w:rPr>
      </w:pPr>
      <w:r w:rsidRPr="199EB4D5">
        <w:rPr>
          <w:rFonts w:ascii="Aptos" w:hAnsi="Aptos"/>
          <w:b/>
          <w:bCs/>
          <w:u w:val="single"/>
        </w:rPr>
        <w:lastRenderedPageBreak/>
        <w:t>Pricing</w:t>
      </w:r>
      <w:r w:rsidR="002C5905">
        <w:rPr>
          <w:rFonts w:ascii="Aptos" w:hAnsi="Aptos"/>
          <w:b/>
          <w:bCs/>
          <w:u w:val="single"/>
        </w:rPr>
        <w:t xml:space="preserve"> </w:t>
      </w:r>
    </w:p>
    <w:p w14:paraId="555A64DF" w14:textId="174149C2" w:rsidR="009724C8" w:rsidRDefault="57F553CD" w:rsidP="199EB4D5">
      <w:pPr>
        <w:rPr>
          <w:rFonts w:ascii="Aptos" w:hAnsi="Aptos" w:cs="Arial"/>
        </w:rPr>
      </w:pPr>
      <w:r w:rsidRPr="199EB4D5">
        <w:rPr>
          <w:rFonts w:ascii="Aptos" w:hAnsi="Aptos" w:cs="Arial"/>
        </w:rPr>
        <w:t>Please provide the total price for si</w:t>
      </w:r>
      <w:r w:rsidR="1D613D53" w:rsidRPr="199EB4D5">
        <w:rPr>
          <w:rFonts w:ascii="Aptos" w:hAnsi="Aptos" w:cs="Arial"/>
        </w:rPr>
        <w:t xml:space="preserve">ngle participant to the HEAT Training course provided by your organization, ensuring that price is expressed in USD, and that is inclusive of: </w:t>
      </w:r>
    </w:p>
    <w:p w14:paraId="2698588E" w14:textId="2A4BA00D" w:rsidR="0054131A" w:rsidRPr="008E5137" w:rsidRDefault="0054131A" w:rsidP="008E5137">
      <w:pPr>
        <w:pStyle w:val="ListParagraph"/>
        <w:numPr>
          <w:ilvl w:val="0"/>
          <w:numId w:val="5"/>
        </w:numPr>
        <w:rPr>
          <w:rFonts w:ascii="Aptos" w:hAnsi="Aptos"/>
        </w:rPr>
      </w:pPr>
      <w:r w:rsidRPr="199EB4D5">
        <w:rPr>
          <w:rFonts w:ascii="Aptos" w:hAnsi="Aptos"/>
        </w:rPr>
        <w:t>Venue</w:t>
      </w:r>
      <w:r w:rsidR="1323E955" w:rsidRPr="199EB4D5">
        <w:rPr>
          <w:rFonts w:ascii="Aptos" w:hAnsi="Aptos"/>
        </w:rPr>
        <w:t>, with adequate facilities</w:t>
      </w:r>
    </w:p>
    <w:p w14:paraId="166B0D41" w14:textId="0BFBCFE2" w:rsidR="005A7AAF" w:rsidRDefault="0054131A" w:rsidP="0054131A">
      <w:pPr>
        <w:pStyle w:val="ListParagraph"/>
        <w:numPr>
          <w:ilvl w:val="0"/>
          <w:numId w:val="5"/>
        </w:numPr>
        <w:rPr>
          <w:rFonts w:ascii="Aptos" w:hAnsi="Aptos"/>
        </w:rPr>
      </w:pPr>
      <w:r w:rsidRPr="199EB4D5">
        <w:rPr>
          <w:rFonts w:ascii="Aptos" w:hAnsi="Aptos"/>
        </w:rPr>
        <w:t>Training Equipment</w:t>
      </w:r>
    </w:p>
    <w:p w14:paraId="36B1E66D" w14:textId="51294ABB" w:rsidR="539835CB" w:rsidRDefault="539835CB" w:rsidP="199EB4D5">
      <w:pPr>
        <w:pStyle w:val="ListParagraph"/>
        <w:numPr>
          <w:ilvl w:val="0"/>
          <w:numId w:val="5"/>
        </w:numPr>
        <w:rPr>
          <w:rFonts w:ascii="Aptos" w:hAnsi="Aptos"/>
        </w:rPr>
      </w:pPr>
      <w:r w:rsidRPr="199EB4D5">
        <w:rPr>
          <w:rFonts w:ascii="Aptos" w:hAnsi="Aptos"/>
        </w:rPr>
        <w:t>Training platform for pre/post learning</w:t>
      </w:r>
    </w:p>
    <w:p w14:paraId="0FB88FE8" w14:textId="2A62412C" w:rsidR="0054131A" w:rsidRDefault="0054131A" w:rsidP="0054131A">
      <w:pPr>
        <w:pStyle w:val="ListParagraph"/>
        <w:numPr>
          <w:ilvl w:val="0"/>
          <w:numId w:val="5"/>
        </w:numPr>
        <w:rPr>
          <w:rFonts w:ascii="Aptos" w:hAnsi="Aptos"/>
        </w:rPr>
      </w:pPr>
      <w:r w:rsidRPr="0054131A">
        <w:rPr>
          <w:rFonts w:ascii="Aptos" w:hAnsi="Aptos"/>
        </w:rPr>
        <w:t>Course Materials</w:t>
      </w:r>
    </w:p>
    <w:p w14:paraId="1C7B47D7" w14:textId="46531E51" w:rsidR="005A7AAF" w:rsidRDefault="005A7AAF" w:rsidP="0054131A">
      <w:pPr>
        <w:pStyle w:val="ListParagraph"/>
        <w:numPr>
          <w:ilvl w:val="0"/>
          <w:numId w:val="5"/>
        </w:numPr>
        <w:rPr>
          <w:rFonts w:ascii="Aptos" w:hAnsi="Aptos"/>
        </w:rPr>
      </w:pPr>
      <w:r>
        <w:rPr>
          <w:rFonts w:ascii="Aptos" w:hAnsi="Aptos"/>
        </w:rPr>
        <w:t>Training personnel</w:t>
      </w:r>
    </w:p>
    <w:p w14:paraId="3D5204D0" w14:textId="027918E4" w:rsidR="00D32B69" w:rsidRPr="00D32B69" w:rsidRDefault="00EB11C0" w:rsidP="199EB4D5">
      <w:pPr>
        <w:rPr>
          <w:rFonts w:ascii="Aptos" w:hAnsi="Aptos"/>
        </w:rPr>
      </w:pPr>
      <w:r w:rsidRPr="199EB4D5">
        <w:rPr>
          <w:rFonts w:ascii="Aptos" w:hAnsi="Aptos"/>
        </w:rPr>
        <w:t>*Accommodation and meals are not to be included in the pricing due to price variation across training locations</w:t>
      </w:r>
      <w:r w:rsidR="24EBD5B2" w:rsidRPr="199EB4D5">
        <w:rPr>
          <w:rFonts w:ascii="Aptos" w:hAnsi="Aptos"/>
        </w:rPr>
        <w:t>; these will be agreed at enrolment stage for each specific training course being provided.</w:t>
      </w:r>
    </w:p>
    <w:p w14:paraId="04502B36" w14:textId="77777777" w:rsidR="00EB533E" w:rsidRDefault="00EB533E" w:rsidP="002C5905">
      <w:pPr>
        <w:rPr>
          <w:rFonts w:ascii="Aptos" w:hAnsi="Aptos"/>
          <w:b/>
          <w:bCs/>
          <w:u w:val="single"/>
        </w:rPr>
      </w:pPr>
    </w:p>
    <w:p w14:paraId="0D292EDC" w14:textId="09470324" w:rsidR="002C5905" w:rsidRDefault="002C5905" w:rsidP="002C5905">
      <w:pPr>
        <w:rPr>
          <w:rFonts w:ascii="Aptos" w:hAnsi="Aptos" w:cs="Arial"/>
        </w:rPr>
      </w:pPr>
      <w:r w:rsidRPr="199EB4D5">
        <w:rPr>
          <w:rFonts w:ascii="Aptos" w:hAnsi="Aptos"/>
          <w:b/>
          <w:bCs/>
          <w:u w:val="single"/>
        </w:rPr>
        <w:t>Pricing Per Participant (</w:t>
      </w:r>
      <w:r w:rsidRPr="00212C72">
        <w:rPr>
          <w:rFonts w:ascii="Aptos" w:hAnsi="Aptos"/>
          <w:b/>
          <w:bCs/>
          <w:u w:val="single"/>
        </w:rPr>
        <w:t>2</w:t>
      </w:r>
      <w:r w:rsidR="00102FE6">
        <w:rPr>
          <w:rFonts w:ascii="Aptos" w:hAnsi="Aptos"/>
          <w:b/>
          <w:bCs/>
          <w:u w:val="single"/>
        </w:rPr>
        <w:t>0</w:t>
      </w:r>
      <w:r w:rsidRPr="00212C72">
        <w:rPr>
          <w:rFonts w:ascii="Aptos" w:hAnsi="Aptos"/>
          <w:b/>
          <w:bCs/>
          <w:u w:val="single"/>
        </w:rPr>
        <w:t>%</w:t>
      </w:r>
      <w:r>
        <w:rPr>
          <w:rFonts w:ascii="Aptos" w:hAnsi="Aptos"/>
          <w:b/>
          <w:bCs/>
          <w:u w:val="single"/>
        </w:rPr>
        <w:t xml:space="preserve"> weighting of total</w:t>
      </w:r>
      <w:r w:rsidRPr="00212C72">
        <w:rPr>
          <w:rFonts w:ascii="Aptos" w:hAnsi="Aptos"/>
          <w:b/>
          <w:bCs/>
          <w:u w:val="single"/>
        </w:rPr>
        <w:t>)</w:t>
      </w:r>
      <w:r w:rsidRPr="199EB4D5">
        <w:rPr>
          <w:rFonts w:ascii="Aptos" w:hAnsi="Aptos"/>
          <w:b/>
          <w:bCs/>
          <w:u w:val="single"/>
        </w:rPr>
        <w:t xml:space="preserve"> </w:t>
      </w:r>
    </w:p>
    <w:p w14:paraId="11AB88F7" w14:textId="7ADA3900" w:rsidR="004105A7" w:rsidRPr="00C843B3" w:rsidRDefault="00C843B3" w:rsidP="199EB4D5">
      <w:pPr>
        <w:rPr>
          <w:rFonts w:ascii="Aptos" w:hAnsi="Aptos"/>
        </w:rPr>
      </w:pPr>
      <w:r>
        <w:rPr>
          <w:rFonts w:ascii="Aptos" w:hAnsi="Aptos"/>
        </w:rPr>
        <w:t xml:space="preserve">Please </w:t>
      </w:r>
      <w:r w:rsidR="002B6BB0">
        <w:rPr>
          <w:rFonts w:ascii="Aptos" w:hAnsi="Aptos"/>
        </w:rPr>
        <w:t>list the price below</w:t>
      </w:r>
      <w:r w:rsidR="00B9682F">
        <w:rPr>
          <w:rFonts w:ascii="Aptos" w:hAnsi="Aptos"/>
        </w:rPr>
        <w:t xml:space="preserve"> per participant </w:t>
      </w:r>
      <w:r w:rsidR="009A11C0">
        <w:rPr>
          <w:rFonts w:ascii="Aptos" w:hAnsi="Aptos"/>
        </w:rPr>
        <w:t>per HEAT course.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45C3D" w14:paraId="0258BB58" w14:textId="77777777" w:rsidTr="00045C3D">
        <w:tc>
          <w:tcPr>
            <w:tcW w:w="4814" w:type="dxa"/>
          </w:tcPr>
          <w:p w14:paraId="6D10C455" w14:textId="7C135ABC" w:rsidR="00045C3D" w:rsidRDefault="00D75E61" w:rsidP="199EB4D5">
            <w:pPr>
              <w:rPr>
                <w:rFonts w:ascii="Aptos" w:hAnsi="Aptos"/>
                <w:b/>
                <w:bCs/>
                <w:u w:val="single"/>
              </w:rPr>
            </w:pPr>
            <w:r>
              <w:rPr>
                <w:rFonts w:ascii="Aptos" w:hAnsi="Aptos"/>
                <w:b/>
                <w:bCs/>
                <w:u w:val="single"/>
              </w:rPr>
              <w:t>Course Title</w:t>
            </w:r>
          </w:p>
        </w:tc>
        <w:tc>
          <w:tcPr>
            <w:tcW w:w="4814" w:type="dxa"/>
          </w:tcPr>
          <w:p w14:paraId="3748E3D2" w14:textId="536D42DB" w:rsidR="00045C3D" w:rsidRDefault="00D75E61" w:rsidP="199EB4D5">
            <w:pPr>
              <w:rPr>
                <w:rFonts w:ascii="Aptos" w:hAnsi="Aptos"/>
                <w:b/>
                <w:bCs/>
                <w:u w:val="single"/>
              </w:rPr>
            </w:pPr>
            <w:r>
              <w:rPr>
                <w:rFonts w:ascii="Aptos" w:hAnsi="Aptos"/>
                <w:b/>
                <w:bCs/>
                <w:u w:val="single"/>
              </w:rPr>
              <w:t xml:space="preserve">Price per Participant </w:t>
            </w:r>
          </w:p>
        </w:tc>
      </w:tr>
      <w:tr w:rsidR="00D75E61" w14:paraId="703E13DB" w14:textId="77777777" w:rsidTr="00045C3D">
        <w:tc>
          <w:tcPr>
            <w:tcW w:w="4814" w:type="dxa"/>
          </w:tcPr>
          <w:p w14:paraId="7E5CA848" w14:textId="77777777" w:rsidR="00D75E61" w:rsidRDefault="00D75E61" w:rsidP="199EB4D5">
            <w:pPr>
              <w:rPr>
                <w:rFonts w:ascii="Aptos" w:hAnsi="Aptos"/>
                <w:b/>
                <w:bCs/>
                <w:u w:val="single"/>
              </w:rPr>
            </w:pPr>
          </w:p>
        </w:tc>
        <w:tc>
          <w:tcPr>
            <w:tcW w:w="4814" w:type="dxa"/>
          </w:tcPr>
          <w:p w14:paraId="43B0C9E4" w14:textId="77777777" w:rsidR="00D75E61" w:rsidRDefault="00D75E61" w:rsidP="199EB4D5">
            <w:pPr>
              <w:rPr>
                <w:rFonts w:ascii="Aptos" w:hAnsi="Aptos"/>
                <w:b/>
                <w:bCs/>
                <w:u w:val="single"/>
              </w:rPr>
            </w:pPr>
          </w:p>
        </w:tc>
      </w:tr>
    </w:tbl>
    <w:p w14:paraId="4FA9F266" w14:textId="77777777" w:rsidR="004105A7" w:rsidRDefault="004105A7" w:rsidP="199EB4D5">
      <w:pPr>
        <w:rPr>
          <w:rFonts w:ascii="Aptos" w:hAnsi="Aptos"/>
          <w:b/>
          <w:bCs/>
          <w:u w:val="single"/>
        </w:rPr>
      </w:pPr>
    </w:p>
    <w:p w14:paraId="4C3A0320" w14:textId="03C151B3" w:rsidR="1A2E6A0D" w:rsidRDefault="1A2E6A0D" w:rsidP="199EB4D5">
      <w:pPr>
        <w:rPr>
          <w:rFonts w:ascii="Aptos" w:hAnsi="Aptos"/>
          <w:b/>
          <w:bCs/>
          <w:u w:val="single"/>
        </w:rPr>
      </w:pPr>
      <w:r w:rsidRPr="199EB4D5">
        <w:rPr>
          <w:rFonts w:ascii="Aptos" w:hAnsi="Aptos"/>
          <w:b/>
          <w:bCs/>
          <w:u w:val="single"/>
        </w:rPr>
        <w:t>Discount Pricing (5%</w:t>
      </w:r>
      <w:r w:rsidR="002C5905">
        <w:rPr>
          <w:rFonts w:ascii="Aptos" w:hAnsi="Aptos"/>
          <w:b/>
          <w:bCs/>
          <w:u w:val="single"/>
        </w:rPr>
        <w:t xml:space="preserve"> weighting of total</w:t>
      </w:r>
      <w:r w:rsidRPr="199EB4D5">
        <w:rPr>
          <w:rFonts w:ascii="Aptos" w:hAnsi="Aptos"/>
          <w:b/>
          <w:bCs/>
          <w:u w:val="single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199EB4D5" w14:paraId="60E6CE76" w14:textId="77777777" w:rsidTr="199EB4D5">
        <w:trPr>
          <w:trHeight w:val="300"/>
        </w:trPr>
        <w:tc>
          <w:tcPr>
            <w:tcW w:w="4814" w:type="dxa"/>
          </w:tcPr>
          <w:p w14:paraId="5688B94E" w14:textId="77777777" w:rsidR="199EB4D5" w:rsidRDefault="199EB4D5" w:rsidP="199EB4D5">
            <w:pPr>
              <w:jc w:val="center"/>
              <w:rPr>
                <w:rFonts w:ascii="Aptos" w:hAnsi="Aptos"/>
              </w:rPr>
            </w:pPr>
          </w:p>
          <w:p w14:paraId="6CBC8723" w14:textId="77777777" w:rsidR="199EB4D5" w:rsidRDefault="199EB4D5" w:rsidP="006B415F">
            <w:pPr>
              <w:rPr>
                <w:rFonts w:ascii="Aptos" w:hAnsi="Aptos"/>
              </w:rPr>
            </w:pPr>
            <w:r w:rsidRPr="199EB4D5">
              <w:rPr>
                <w:rFonts w:ascii="Aptos" w:hAnsi="Aptos"/>
              </w:rPr>
              <w:t>Can you provide a discount for participant cost when MAG sends 3 or more participants on the same training course?</w:t>
            </w:r>
          </w:p>
          <w:p w14:paraId="6959ADD5" w14:textId="77777777" w:rsidR="199EB4D5" w:rsidRDefault="199EB4D5" w:rsidP="199EB4D5">
            <w:pPr>
              <w:jc w:val="center"/>
              <w:rPr>
                <w:rFonts w:ascii="Aptos" w:hAnsi="Aptos"/>
              </w:rPr>
            </w:pPr>
          </w:p>
          <w:p w14:paraId="33F687CC" w14:textId="0A694A1A" w:rsidR="199EB4D5" w:rsidRDefault="199EB4D5" w:rsidP="199EB4D5">
            <w:pPr>
              <w:jc w:val="center"/>
              <w:rPr>
                <w:rFonts w:ascii="Aptos" w:hAnsi="Aptos"/>
              </w:rPr>
            </w:pPr>
            <w:r w:rsidRPr="199EB4D5">
              <w:rPr>
                <w:rFonts w:ascii="Aptos" w:hAnsi="Aptos"/>
              </w:rPr>
              <w:t>If so, please provide details.</w:t>
            </w:r>
          </w:p>
        </w:tc>
        <w:tc>
          <w:tcPr>
            <w:tcW w:w="4814" w:type="dxa"/>
          </w:tcPr>
          <w:p w14:paraId="6408DFC7" w14:textId="77777777" w:rsidR="199EB4D5" w:rsidRDefault="199EB4D5" w:rsidP="199EB4D5">
            <w:pPr>
              <w:rPr>
                <w:rFonts w:ascii="Aptos" w:hAnsi="Aptos"/>
                <w:b/>
                <w:bCs/>
                <w:u w:val="single"/>
              </w:rPr>
            </w:pPr>
          </w:p>
        </w:tc>
      </w:tr>
    </w:tbl>
    <w:p w14:paraId="12410716" w14:textId="1EB8BE89" w:rsidR="199EB4D5" w:rsidRDefault="199EB4D5" w:rsidP="199EB4D5">
      <w:pPr>
        <w:rPr>
          <w:rFonts w:ascii="Aptos" w:hAnsi="Aptos"/>
        </w:rPr>
      </w:pPr>
    </w:p>
    <w:p w14:paraId="3F139903" w14:textId="6EEC44A3" w:rsidR="24EBD5B2" w:rsidRDefault="24EBD5B2" w:rsidP="199EB4D5">
      <w:pPr>
        <w:rPr>
          <w:rFonts w:ascii="Aptos" w:hAnsi="Aptos"/>
        </w:rPr>
      </w:pPr>
      <w:r w:rsidRPr="199EB4D5">
        <w:rPr>
          <w:rFonts w:ascii="Aptos" w:hAnsi="Aptos"/>
        </w:rPr>
        <w:t>Proposed Specification for HEAT Training course by Service Provider: 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763"/>
      </w:tblGrid>
      <w:tr w:rsidR="00A4214C" w:rsidRPr="007559DE" w14:paraId="3170EF76" w14:textId="77777777" w:rsidTr="199EB4D5">
        <w:tc>
          <w:tcPr>
            <w:tcW w:w="3936" w:type="dxa"/>
          </w:tcPr>
          <w:p w14:paraId="6FDFAF93" w14:textId="3B05FDAD" w:rsidR="00A4214C" w:rsidRPr="007559DE" w:rsidRDefault="00F36D12">
            <w:pPr>
              <w:rPr>
                <w:rFonts w:ascii="Aptos" w:hAnsi="Aptos"/>
                <w:b/>
                <w:sz w:val="28"/>
              </w:rPr>
            </w:pPr>
            <w:r w:rsidRPr="007559DE">
              <w:rPr>
                <w:rFonts w:ascii="Aptos" w:hAnsi="Aptos"/>
                <w:b/>
                <w:sz w:val="28"/>
              </w:rPr>
              <w:t>Duration of HEAT</w:t>
            </w:r>
            <w:r w:rsidR="007C13E0" w:rsidRPr="007559DE">
              <w:rPr>
                <w:rFonts w:ascii="Aptos" w:hAnsi="Aptos"/>
                <w:b/>
                <w:sz w:val="28"/>
              </w:rPr>
              <w:t xml:space="preserve"> </w:t>
            </w:r>
            <w:r w:rsidR="009724C8" w:rsidRPr="007559DE">
              <w:rPr>
                <w:rFonts w:ascii="Aptos" w:hAnsi="Aptos"/>
                <w:b/>
                <w:sz w:val="28"/>
              </w:rPr>
              <w:t>(days)</w:t>
            </w:r>
          </w:p>
        </w:tc>
        <w:tc>
          <w:tcPr>
            <w:tcW w:w="5918" w:type="dxa"/>
          </w:tcPr>
          <w:p w14:paraId="735F7DFB" w14:textId="77777777" w:rsidR="00A4214C" w:rsidRPr="007559DE" w:rsidRDefault="00A4214C">
            <w:pPr>
              <w:rPr>
                <w:rFonts w:ascii="Aptos" w:hAnsi="Aptos"/>
                <w:b/>
                <w:sz w:val="28"/>
              </w:rPr>
            </w:pPr>
          </w:p>
        </w:tc>
      </w:tr>
    </w:tbl>
    <w:p w14:paraId="281E0F0C" w14:textId="77777777" w:rsidR="00FD5A18" w:rsidRDefault="00FD5A18" w:rsidP="199EB4D5">
      <w:pPr>
        <w:rPr>
          <w:rFonts w:ascii="Aptos" w:hAnsi="Aptos"/>
          <w:sz w:val="24"/>
          <w:szCs w:val="24"/>
        </w:rPr>
      </w:pPr>
    </w:p>
    <w:p w14:paraId="6D53306E" w14:textId="0FE39028" w:rsidR="1842BF11" w:rsidRDefault="1842BF11" w:rsidP="199EB4D5">
      <w:pPr>
        <w:rPr>
          <w:rFonts w:ascii="Aptos" w:hAnsi="Aptos"/>
          <w:sz w:val="24"/>
          <w:szCs w:val="24"/>
        </w:rPr>
      </w:pPr>
      <w:r w:rsidRPr="199EB4D5">
        <w:rPr>
          <w:rFonts w:ascii="Aptos" w:hAnsi="Aptos"/>
          <w:sz w:val="24"/>
          <w:szCs w:val="24"/>
        </w:rPr>
        <w:t xml:space="preserve">List of any module, learning objective and activity that is NOT included within Annex </w:t>
      </w:r>
      <w:r w:rsidR="004F15FE">
        <w:rPr>
          <w:rFonts w:ascii="Aptos" w:hAnsi="Aptos"/>
          <w:sz w:val="24"/>
          <w:szCs w:val="24"/>
        </w:rPr>
        <w:t>II</w:t>
      </w:r>
      <w:r w:rsidRPr="199EB4D5">
        <w:rPr>
          <w:rFonts w:ascii="Aptos" w:hAnsi="Aptos"/>
          <w:sz w:val="24"/>
          <w:szCs w:val="24"/>
        </w:rPr>
        <w:t>, and is included in the HEAT Training proposed by the provider, which is considered Additional Training Content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B70B0" w14:paraId="11D15441" w14:textId="77777777" w:rsidTr="007E57C8">
        <w:tc>
          <w:tcPr>
            <w:tcW w:w="4814" w:type="dxa"/>
            <w:shd w:val="clear" w:color="auto" w:fill="BFBFBF" w:themeFill="background1" w:themeFillShade="BF"/>
          </w:tcPr>
          <w:p w14:paraId="5E139537" w14:textId="05E9AC11" w:rsidR="000B70B0" w:rsidRPr="007E57C8" w:rsidRDefault="007E57C8" w:rsidP="007E57C8">
            <w:pPr>
              <w:jc w:val="center"/>
              <w:rPr>
                <w:rFonts w:ascii="Aptos" w:hAnsi="Aptos"/>
                <w:b/>
                <w:bCs/>
                <w:u w:val="single"/>
              </w:rPr>
            </w:pPr>
            <w:r w:rsidRPr="007E57C8">
              <w:rPr>
                <w:rFonts w:ascii="Aptos" w:hAnsi="Aptos"/>
                <w:b/>
                <w:bCs/>
                <w:u w:val="single"/>
              </w:rPr>
              <w:t>Objective/Activity</w:t>
            </w:r>
          </w:p>
        </w:tc>
        <w:tc>
          <w:tcPr>
            <w:tcW w:w="4814" w:type="dxa"/>
            <w:shd w:val="clear" w:color="auto" w:fill="BFBFBF" w:themeFill="background1" w:themeFillShade="BF"/>
          </w:tcPr>
          <w:p w14:paraId="305040C3" w14:textId="7D833E0A" w:rsidR="000B70B0" w:rsidRPr="007E57C8" w:rsidRDefault="007E57C8" w:rsidP="007E57C8">
            <w:pPr>
              <w:jc w:val="center"/>
              <w:rPr>
                <w:rFonts w:ascii="Aptos" w:hAnsi="Aptos"/>
                <w:b/>
                <w:bCs/>
                <w:u w:val="single"/>
              </w:rPr>
            </w:pPr>
            <w:r w:rsidRPr="007E57C8">
              <w:rPr>
                <w:rFonts w:ascii="Aptos" w:hAnsi="Aptos"/>
                <w:b/>
                <w:bCs/>
                <w:u w:val="single"/>
              </w:rPr>
              <w:t>Objective/Activity Details</w:t>
            </w:r>
          </w:p>
        </w:tc>
      </w:tr>
      <w:tr w:rsidR="000B70B0" w14:paraId="4A885D42" w14:textId="77777777" w:rsidTr="000B70B0">
        <w:tc>
          <w:tcPr>
            <w:tcW w:w="4814" w:type="dxa"/>
          </w:tcPr>
          <w:p w14:paraId="269A0C2B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  <w:tc>
          <w:tcPr>
            <w:tcW w:w="4814" w:type="dxa"/>
          </w:tcPr>
          <w:p w14:paraId="7ED19D31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</w:tr>
      <w:tr w:rsidR="000B70B0" w14:paraId="1FD1A860" w14:textId="77777777" w:rsidTr="000B70B0">
        <w:tc>
          <w:tcPr>
            <w:tcW w:w="4814" w:type="dxa"/>
          </w:tcPr>
          <w:p w14:paraId="6C6E7B93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  <w:tc>
          <w:tcPr>
            <w:tcW w:w="4814" w:type="dxa"/>
          </w:tcPr>
          <w:p w14:paraId="6587A4FF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</w:tr>
      <w:tr w:rsidR="000B70B0" w14:paraId="31D30C87" w14:textId="77777777" w:rsidTr="000B70B0">
        <w:tc>
          <w:tcPr>
            <w:tcW w:w="4814" w:type="dxa"/>
          </w:tcPr>
          <w:p w14:paraId="49352744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  <w:tc>
          <w:tcPr>
            <w:tcW w:w="4814" w:type="dxa"/>
          </w:tcPr>
          <w:p w14:paraId="173044FB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</w:tr>
      <w:tr w:rsidR="000B70B0" w14:paraId="48884031" w14:textId="77777777" w:rsidTr="000B70B0">
        <w:tc>
          <w:tcPr>
            <w:tcW w:w="4814" w:type="dxa"/>
          </w:tcPr>
          <w:p w14:paraId="08946B7E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  <w:tc>
          <w:tcPr>
            <w:tcW w:w="4814" w:type="dxa"/>
          </w:tcPr>
          <w:p w14:paraId="40EC6916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</w:tr>
      <w:tr w:rsidR="000B70B0" w14:paraId="10879CF8" w14:textId="77777777" w:rsidTr="000B70B0">
        <w:tc>
          <w:tcPr>
            <w:tcW w:w="4814" w:type="dxa"/>
          </w:tcPr>
          <w:p w14:paraId="2E13716B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  <w:tc>
          <w:tcPr>
            <w:tcW w:w="4814" w:type="dxa"/>
          </w:tcPr>
          <w:p w14:paraId="3AF2D2A3" w14:textId="77777777" w:rsidR="000B70B0" w:rsidRDefault="000B70B0" w:rsidP="000B70B0">
            <w:pPr>
              <w:rPr>
                <w:rFonts w:ascii="Aptos" w:hAnsi="Aptos"/>
                <w:b/>
                <w:bCs/>
              </w:rPr>
            </w:pPr>
          </w:p>
        </w:tc>
      </w:tr>
    </w:tbl>
    <w:p w14:paraId="65BD0BA5" w14:textId="25D3B59C" w:rsidR="199EB4D5" w:rsidRPr="000B70B0" w:rsidRDefault="199EB4D5" w:rsidP="000B70B0">
      <w:pPr>
        <w:rPr>
          <w:rFonts w:ascii="Aptos" w:hAnsi="Aptos"/>
          <w:b/>
          <w:bCs/>
        </w:rPr>
      </w:pPr>
    </w:p>
    <w:p w14:paraId="3904DA67" w14:textId="54144944" w:rsidR="0006312D" w:rsidRPr="004F15FE" w:rsidRDefault="00341C4F" w:rsidP="199EB4D5">
      <w:pPr>
        <w:rPr>
          <w:rFonts w:ascii="Aptos" w:hAnsi="Aptos" w:cs="Arial"/>
          <w:b/>
          <w:bCs/>
          <w:szCs w:val="20"/>
          <w:u w:val="single"/>
        </w:rPr>
      </w:pPr>
      <w:r w:rsidRPr="0071466F">
        <w:rPr>
          <w:rFonts w:ascii="Aptos" w:hAnsi="Aptos" w:cs="Arial"/>
          <w:b/>
          <w:bCs/>
          <w:szCs w:val="20"/>
          <w:u w:val="single"/>
        </w:rPr>
        <w:lastRenderedPageBreak/>
        <w:t>Previous Experience</w:t>
      </w:r>
      <w:r w:rsidR="00E46EF8">
        <w:rPr>
          <w:rFonts w:ascii="Aptos" w:hAnsi="Aptos" w:cs="Arial"/>
          <w:b/>
          <w:bCs/>
          <w:szCs w:val="20"/>
          <w:u w:val="single"/>
        </w:rPr>
        <w:t xml:space="preserve"> (</w:t>
      </w:r>
      <w:r w:rsidR="007D56B4">
        <w:rPr>
          <w:rFonts w:ascii="Aptos" w:hAnsi="Aptos" w:cs="Arial"/>
          <w:b/>
          <w:bCs/>
          <w:szCs w:val="20"/>
          <w:u w:val="single"/>
        </w:rPr>
        <w:t>30</w:t>
      </w:r>
      <w:r w:rsidR="00E46EF8">
        <w:rPr>
          <w:rFonts w:ascii="Aptos" w:hAnsi="Aptos" w:cs="Arial"/>
          <w:b/>
          <w:bCs/>
          <w:szCs w:val="20"/>
          <w:u w:val="single"/>
        </w:rPr>
        <w:t>% of weighted total)</w:t>
      </w:r>
    </w:p>
    <w:p w14:paraId="642B70BE" w14:textId="1BBBE2F3" w:rsidR="45CEAB85" w:rsidRDefault="45CEAB85" w:rsidP="199EB4D5">
      <w:pPr>
        <w:rPr>
          <w:rFonts w:ascii="Aptos" w:hAnsi="Aptos"/>
          <w:b/>
          <w:bCs/>
          <w:sz w:val="16"/>
          <w:szCs w:val="16"/>
        </w:rPr>
      </w:pPr>
      <w:r w:rsidRPr="199EB4D5">
        <w:rPr>
          <w:rFonts w:ascii="Aptos" w:hAnsi="Aptos"/>
          <w:b/>
          <w:bCs/>
          <w:sz w:val="16"/>
          <w:szCs w:val="16"/>
        </w:rPr>
        <w:t>Training Experience of previous 3 years</w:t>
      </w:r>
      <w:r w:rsidR="673BFB12" w:rsidRPr="199EB4D5">
        <w:rPr>
          <w:rFonts w:ascii="Aptos" w:hAnsi="Aptos"/>
          <w:b/>
          <w:bCs/>
          <w:sz w:val="16"/>
          <w:szCs w:val="16"/>
        </w:rPr>
        <w:t xml:space="preserve"> (2022/2023/2024)</w:t>
      </w:r>
    </w:p>
    <w:p w14:paraId="574FB59F" w14:textId="1AD45E16" w:rsidR="00CC7179" w:rsidRPr="003F0D46" w:rsidRDefault="0031529E" w:rsidP="199EB4D5">
      <w:pPr>
        <w:rPr>
          <w:rFonts w:ascii="Aptos" w:hAnsi="Aptos"/>
          <w:sz w:val="16"/>
          <w:szCs w:val="16"/>
        </w:rPr>
      </w:pPr>
      <w:r w:rsidRPr="003F0D46">
        <w:rPr>
          <w:rFonts w:ascii="Aptos" w:hAnsi="Aptos"/>
          <w:sz w:val="16"/>
          <w:szCs w:val="16"/>
        </w:rPr>
        <w:t xml:space="preserve">Please complete </w:t>
      </w:r>
      <w:r w:rsidR="00CB1414" w:rsidRPr="003F0D46">
        <w:rPr>
          <w:rFonts w:ascii="Aptos" w:hAnsi="Aptos"/>
          <w:sz w:val="16"/>
          <w:szCs w:val="16"/>
        </w:rPr>
        <w:t>the below table for each applicable region in Annex III</w:t>
      </w:r>
      <w:r w:rsidR="003F0D46" w:rsidRPr="003F0D46">
        <w:rPr>
          <w:rFonts w:ascii="Aptos" w:hAnsi="Aptos"/>
          <w:sz w:val="16"/>
          <w:szCs w:val="16"/>
        </w:rPr>
        <w:t xml:space="preserve">. The below table is an example of the </w:t>
      </w:r>
      <w:r w:rsidR="003F0D46">
        <w:rPr>
          <w:rFonts w:ascii="Aptos" w:hAnsi="Aptos"/>
          <w:sz w:val="16"/>
          <w:szCs w:val="16"/>
        </w:rPr>
        <w:t xml:space="preserve">ones found in the </w:t>
      </w:r>
      <w:r w:rsidR="00027426">
        <w:rPr>
          <w:rFonts w:ascii="Aptos" w:hAnsi="Aptos"/>
          <w:sz w:val="16"/>
          <w:szCs w:val="16"/>
        </w:rPr>
        <w:t xml:space="preserve">Annex III. </w:t>
      </w:r>
    </w:p>
    <w:tbl>
      <w:tblPr>
        <w:tblW w:w="9813" w:type="dxa"/>
        <w:tblInd w:w="113" w:type="dxa"/>
        <w:tblLook w:val="04A0" w:firstRow="1" w:lastRow="0" w:firstColumn="1" w:lastColumn="0" w:noHBand="0" w:noVBand="1"/>
      </w:tblPr>
      <w:tblGrid>
        <w:gridCol w:w="2385"/>
        <w:gridCol w:w="1572"/>
        <w:gridCol w:w="1733"/>
        <w:gridCol w:w="2129"/>
        <w:gridCol w:w="1994"/>
      </w:tblGrid>
      <w:tr w:rsidR="003E4F28" w:rsidRPr="007559DE" w14:paraId="55F6529A" w14:textId="77777777" w:rsidTr="003E4F28">
        <w:trPr>
          <w:trHeight w:val="300"/>
        </w:trPr>
        <w:tc>
          <w:tcPr>
            <w:tcW w:w="9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82E5EC3" w14:textId="5C2F5178" w:rsidR="003E4F28" w:rsidRPr="0031529E" w:rsidRDefault="003E4F28" w:rsidP="0031529E">
            <w:pPr>
              <w:spacing w:line="240" w:lineRule="auto"/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Region</w:t>
            </w:r>
          </w:p>
        </w:tc>
      </w:tr>
      <w:tr w:rsidR="003E4F28" w:rsidRPr="007559DE" w14:paraId="7C05E562" w14:textId="77777777" w:rsidTr="003E4F28">
        <w:trPr>
          <w:trHeight w:val="300"/>
        </w:trPr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83B5E" w14:textId="027C481D" w:rsidR="003E4F28" w:rsidRPr="003152DB" w:rsidRDefault="003E4F28" w:rsidP="0031529E">
            <w:pPr>
              <w:spacing w:after="0" w:line="240" w:lineRule="auto"/>
              <w:jc w:val="center"/>
              <w:rPr>
                <w:color w:val="FF0000"/>
              </w:rPr>
            </w:pPr>
            <w:r w:rsidRPr="0031529E">
              <w:rPr>
                <w:b/>
                <w:bCs/>
                <w:u w:val="single"/>
              </w:rPr>
              <w:t>Countries where previous training was delivered</w:t>
            </w:r>
            <w:r w:rsidR="003152DB">
              <w:rPr>
                <w:b/>
                <w:bCs/>
                <w:u w:val="single"/>
              </w:rPr>
              <w:t xml:space="preserve"> </w:t>
            </w:r>
            <w:r w:rsidR="003152DB" w:rsidRPr="003152DB">
              <w:rPr>
                <w:color w:val="FF0000"/>
              </w:rPr>
              <w:t>6%</w:t>
            </w:r>
          </w:p>
          <w:p w14:paraId="03E37BDA" w14:textId="2905CA3C" w:rsidR="003E4F28" w:rsidRPr="0031529E" w:rsidRDefault="003E4F28" w:rsidP="0031529E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u w:val="single"/>
                <w:lang w:eastAsia="en-GB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A0D46B" w14:textId="4F708C71" w:rsidR="003E4F28" w:rsidRPr="003152DB" w:rsidRDefault="003E4F28" w:rsidP="0031529E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b/>
                <w:bCs/>
                <w:color w:val="FF0000"/>
                <w:sz w:val="24"/>
                <w:szCs w:val="24"/>
                <w:u w:val="single"/>
                <w:lang w:eastAsia="en-GB"/>
              </w:rPr>
            </w:pPr>
            <w:r w:rsidRPr="0031529E">
              <w:rPr>
                <w:b/>
                <w:bCs/>
                <w:u w:val="single"/>
              </w:rPr>
              <w:t>Total Nr of Participants</w:t>
            </w:r>
            <w:r w:rsidR="003152DB">
              <w:rPr>
                <w:b/>
                <w:bCs/>
                <w:u w:val="single"/>
              </w:rPr>
              <w:t xml:space="preserve"> </w:t>
            </w:r>
            <w:r w:rsidR="003152DB" w:rsidRPr="003152DB">
              <w:rPr>
                <w:color w:val="FF0000"/>
              </w:rPr>
              <w:t>6%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3147D" w14:textId="052BD2F0" w:rsidR="003E4F28" w:rsidRPr="003E4F28" w:rsidRDefault="003E4F28" w:rsidP="0031529E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b/>
                <w:bCs/>
                <w:color w:val="FF0000"/>
                <w:sz w:val="24"/>
                <w:szCs w:val="24"/>
                <w:u w:val="single"/>
                <w:lang w:eastAsia="en-GB"/>
              </w:rPr>
            </w:pPr>
            <w:r w:rsidRPr="0031529E">
              <w:rPr>
                <w:b/>
                <w:bCs/>
                <w:u w:val="single"/>
              </w:rPr>
              <w:t>No. of training delivered between 2022 and 2024</w:t>
            </w:r>
            <w:r>
              <w:rPr>
                <w:b/>
                <w:bCs/>
                <w:u w:val="single"/>
              </w:rPr>
              <w:t xml:space="preserve"> </w:t>
            </w:r>
            <w:r w:rsidR="003152DB" w:rsidRPr="003152DB">
              <w:rPr>
                <w:color w:val="FF0000"/>
              </w:rPr>
              <w:t>6%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0FCDA" w14:textId="144F13CA" w:rsidR="003E4F28" w:rsidRPr="000A11BD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b/>
                <w:bCs/>
                <w:color w:val="FF0000"/>
                <w:sz w:val="24"/>
                <w:szCs w:val="24"/>
                <w:u w:val="single"/>
                <w:lang w:eastAsia="en-GB"/>
              </w:rPr>
            </w:pPr>
            <w:r w:rsidRPr="0031529E">
              <w:rPr>
                <w:b/>
                <w:bCs/>
                <w:u w:val="single"/>
              </w:rPr>
              <w:t>Sending organizations of participants (INGO / UN / Etc)</w:t>
            </w:r>
            <w:r w:rsidRPr="003152DB">
              <w:rPr>
                <w:color w:val="FF0000"/>
              </w:rPr>
              <w:t xml:space="preserve"> 7%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34F5C" w14:textId="77777777" w:rsidR="003E4F28" w:rsidRDefault="003E4F28" w:rsidP="0031529E">
            <w:pPr>
              <w:spacing w:line="240" w:lineRule="auto"/>
              <w:jc w:val="center"/>
              <w:rPr>
                <w:b/>
                <w:bCs/>
                <w:u w:val="single"/>
              </w:rPr>
            </w:pPr>
            <w:r w:rsidRPr="0031529E">
              <w:rPr>
                <w:b/>
                <w:bCs/>
                <w:u w:val="single"/>
              </w:rPr>
              <w:t>Language of the training</w:t>
            </w:r>
            <w:r>
              <w:rPr>
                <w:b/>
                <w:bCs/>
                <w:u w:val="single"/>
              </w:rPr>
              <w:t xml:space="preserve"> </w:t>
            </w:r>
          </w:p>
          <w:p w14:paraId="3D56DC42" w14:textId="4535FC91" w:rsidR="003E4F28" w:rsidRPr="00C825DC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eastAsia="Times New Roman"/>
                <w:color w:val="FF0000"/>
                <w:sz w:val="24"/>
                <w:szCs w:val="24"/>
                <w:lang w:eastAsia="en-GB"/>
              </w:rPr>
              <w:t>5%</w:t>
            </w:r>
          </w:p>
        </w:tc>
      </w:tr>
      <w:tr w:rsidR="003E4F28" w:rsidRPr="007559DE" w14:paraId="7A0F3AB2" w14:textId="77777777" w:rsidTr="003E4F2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DE8FA" w14:textId="3C349747" w:rsidR="003E4F28" w:rsidRPr="007559DE" w:rsidRDefault="003E4F28" w:rsidP="0031529E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54887" w14:textId="77777777" w:rsidR="003E4F28" w:rsidRPr="007559DE" w:rsidRDefault="003E4F28" w:rsidP="0031529E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626A" w14:textId="489C63B9" w:rsidR="003E4F28" w:rsidRPr="007559DE" w:rsidRDefault="003E4F28" w:rsidP="0031529E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67554" w14:textId="651E3539" w:rsidR="003E4F28" w:rsidRDefault="003E4F28" w:rsidP="0031529E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9A040" w14:textId="50504B2E" w:rsidR="003E4F28" w:rsidRDefault="003E4F28" w:rsidP="0031529E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3E4F28" w:rsidRPr="007559DE" w14:paraId="4A4DB863" w14:textId="77777777" w:rsidTr="003E4F2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B5BA" w14:textId="32AA7D62" w:rsidR="003E4F28" w:rsidRPr="007559DE" w:rsidRDefault="003E4F28" w:rsidP="0031529E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473E7" w14:textId="77777777" w:rsidR="003E4F28" w:rsidRPr="007559DE" w:rsidRDefault="003E4F28" w:rsidP="0031529E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76C2D" w14:textId="5198F5E3" w:rsidR="003E4F28" w:rsidRPr="007559DE" w:rsidRDefault="003E4F28" w:rsidP="0031529E">
            <w:pPr>
              <w:spacing w:after="0" w:line="240" w:lineRule="auto"/>
              <w:rPr>
                <w:rFonts w:ascii="Aptos" w:eastAsia="Times New Roman" w:hAnsi="Aptos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8AC3E" w14:textId="1B1F2497" w:rsidR="003E4F28" w:rsidRDefault="003E4F28" w:rsidP="0031529E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8A600" w14:textId="4F321733" w:rsidR="003E4F28" w:rsidRDefault="003E4F28" w:rsidP="0031529E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3E4F28" w:rsidRPr="007559DE" w14:paraId="736FA54F" w14:textId="77777777" w:rsidTr="003E4F2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9717" w14:textId="741DE4C5" w:rsidR="003E4F28" w:rsidRPr="007559DE" w:rsidRDefault="003E4F28" w:rsidP="0031529E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A7E506" w14:textId="77777777" w:rsidR="003E4F28" w:rsidRPr="007559DE" w:rsidRDefault="003E4F28" w:rsidP="0031529E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C2121" w14:textId="39DE5B91" w:rsidR="003E4F28" w:rsidRPr="007559DE" w:rsidRDefault="003E4F28" w:rsidP="0031529E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9F051" w14:textId="313C2230" w:rsidR="003E4F28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1EED7" w14:textId="0E77882A" w:rsidR="003E4F28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3E4F28" w:rsidRPr="007559DE" w14:paraId="6A2844E1" w14:textId="77777777" w:rsidTr="003E4F28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7F329" w14:textId="226BA936" w:rsidR="003E4F28" w:rsidRPr="007559DE" w:rsidRDefault="003E4F28" w:rsidP="0031529E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B9154" w14:textId="77777777" w:rsidR="003E4F28" w:rsidRPr="007559DE" w:rsidRDefault="003E4F28" w:rsidP="0031529E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84B95" w14:textId="107CE14A" w:rsidR="003E4F28" w:rsidRPr="007559DE" w:rsidRDefault="003E4F28" w:rsidP="0031529E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997DE" w14:textId="24A7B482" w:rsidR="003E4F28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E7D1" w14:textId="0A933A84" w:rsidR="003E4F28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3E4F28" w14:paraId="04610E39" w14:textId="77777777" w:rsidTr="001411F7">
        <w:trPr>
          <w:trHeight w:val="300"/>
        </w:trPr>
        <w:tc>
          <w:tcPr>
            <w:tcW w:w="2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99BF5" w14:textId="174746CD" w:rsidR="003E4F28" w:rsidRDefault="003E4F28" w:rsidP="0031529E">
            <w:pPr>
              <w:spacing w:line="240" w:lineRule="auto"/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978A0" w14:textId="77777777" w:rsidR="003E4F28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88F2A" w14:textId="18B06B84" w:rsidR="003E4F28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7C4F" w14:textId="470E1BAD" w:rsidR="003E4F28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83E7C" w14:textId="5F6AB34D" w:rsidR="003E4F28" w:rsidRDefault="003E4F28" w:rsidP="0031529E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</w:tbl>
    <w:p w14:paraId="636B8C13" w14:textId="77777777" w:rsidR="001C6B6D" w:rsidRDefault="001C6B6D" w:rsidP="199EB4D5">
      <w:pPr>
        <w:rPr>
          <w:rFonts w:ascii="Aptos" w:hAnsi="Aptos"/>
          <w:b/>
          <w:bCs/>
          <w:highlight w:val="yellow"/>
          <w:u w:val="single"/>
        </w:rPr>
      </w:pPr>
    </w:p>
    <w:p w14:paraId="06EE10D0" w14:textId="4D1442F0" w:rsidR="00C57AA4" w:rsidRDefault="00C57AA4" w:rsidP="199EB4D5">
      <w:pPr>
        <w:rPr>
          <w:rFonts w:ascii="Aptos" w:hAnsi="Aptos"/>
          <w:b/>
          <w:bCs/>
          <w:u w:val="single"/>
        </w:rPr>
      </w:pPr>
      <w:r>
        <w:rPr>
          <w:rFonts w:ascii="Aptos" w:hAnsi="Aptos"/>
          <w:b/>
          <w:bCs/>
          <w:u w:val="single"/>
        </w:rPr>
        <w:t xml:space="preserve">Trainer </w:t>
      </w:r>
      <w:r w:rsidR="001F721D">
        <w:rPr>
          <w:rFonts w:ascii="Aptos" w:hAnsi="Aptos"/>
          <w:b/>
          <w:bCs/>
          <w:u w:val="single"/>
        </w:rPr>
        <w:t>Contracts (5% of weighted total)</w:t>
      </w:r>
    </w:p>
    <w:p w14:paraId="5355B796" w14:textId="1D58D991" w:rsidR="00E33284" w:rsidRPr="001F721D" w:rsidRDefault="00E33284" w:rsidP="199EB4D5">
      <w:pPr>
        <w:rPr>
          <w:rFonts w:ascii="Aptos" w:hAnsi="Aptos"/>
        </w:rPr>
      </w:pPr>
      <w:r w:rsidRPr="001F721D">
        <w:rPr>
          <w:rFonts w:ascii="Aptos" w:hAnsi="Aptos"/>
        </w:rPr>
        <w:t>Are the trainers that deliver the training</w:t>
      </w:r>
      <w:r w:rsidR="00B62D0A" w:rsidRPr="001F721D">
        <w:rPr>
          <w:rFonts w:ascii="Aptos" w:hAnsi="Aptos"/>
        </w:rPr>
        <w:t xml:space="preserve"> one of the following?</w:t>
      </w:r>
      <w:r w:rsidR="00E05253" w:rsidRPr="001F721D">
        <w:rPr>
          <w:rFonts w:ascii="Aptos" w:hAnsi="Apto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876AF" w14:paraId="26EA1E3E" w14:textId="77777777" w:rsidTr="001876AF">
        <w:tc>
          <w:tcPr>
            <w:tcW w:w="4814" w:type="dxa"/>
          </w:tcPr>
          <w:p w14:paraId="6A24B830" w14:textId="64AB9733" w:rsidR="001876AF" w:rsidRPr="001876AF" w:rsidRDefault="001876AF" w:rsidP="199EB4D5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</w:rPr>
            </w:pPr>
            <w:r w:rsidRPr="0000707D">
              <w:rPr>
                <w:rFonts w:ascii="Aptos" w:hAnsi="Aptos"/>
              </w:rPr>
              <w:t>Permanently contracted</w:t>
            </w:r>
            <w:r w:rsidR="00181482">
              <w:rPr>
                <w:rFonts w:ascii="Aptos" w:hAnsi="Aptos"/>
              </w:rPr>
              <w:t xml:space="preserve"> </w:t>
            </w:r>
            <w:r w:rsidR="00753877">
              <w:rPr>
                <w:rFonts w:ascii="Aptos" w:hAnsi="Aptos"/>
                <w:color w:val="FF0000"/>
              </w:rPr>
              <w:t>2%</w:t>
            </w:r>
          </w:p>
        </w:tc>
        <w:tc>
          <w:tcPr>
            <w:tcW w:w="4814" w:type="dxa"/>
          </w:tcPr>
          <w:p w14:paraId="1DBAEB85" w14:textId="4E6AE278" w:rsidR="001876AF" w:rsidRPr="001876AF" w:rsidRDefault="001876AF" w:rsidP="001876AF">
            <w:pPr>
              <w:jc w:val="center"/>
              <w:rPr>
                <w:rFonts w:ascii="Aptos" w:hAnsi="Aptos"/>
              </w:rPr>
            </w:pPr>
            <w:r w:rsidRPr="001876AF">
              <w:rPr>
                <w:rFonts w:ascii="Aptos" w:hAnsi="Aptos"/>
              </w:rPr>
              <w:t>Yes/No</w:t>
            </w:r>
          </w:p>
        </w:tc>
      </w:tr>
      <w:tr w:rsidR="001876AF" w14:paraId="052CFFCA" w14:textId="77777777" w:rsidTr="001876AF">
        <w:tc>
          <w:tcPr>
            <w:tcW w:w="4814" w:type="dxa"/>
          </w:tcPr>
          <w:p w14:paraId="66AE0726" w14:textId="6796EA61" w:rsidR="001876AF" w:rsidRPr="001876AF" w:rsidRDefault="00F15034" w:rsidP="001876AF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</w:rPr>
            </w:pPr>
            <w:r w:rsidRPr="0000707D">
              <w:rPr>
                <w:rFonts w:ascii="Aptos" w:hAnsi="Aptos"/>
              </w:rPr>
              <w:t>Part of a pre-selected roster of consultants</w:t>
            </w:r>
            <w:r w:rsidR="00753877">
              <w:rPr>
                <w:rFonts w:ascii="Aptos" w:hAnsi="Aptos"/>
              </w:rPr>
              <w:t xml:space="preserve"> </w:t>
            </w:r>
            <w:r w:rsidR="00753877">
              <w:rPr>
                <w:rFonts w:ascii="Aptos" w:hAnsi="Aptos"/>
                <w:color w:val="FF0000"/>
              </w:rPr>
              <w:t>2%</w:t>
            </w:r>
          </w:p>
        </w:tc>
        <w:tc>
          <w:tcPr>
            <w:tcW w:w="4814" w:type="dxa"/>
          </w:tcPr>
          <w:p w14:paraId="3D551C57" w14:textId="5B3D0162" w:rsidR="001876AF" w:rsidRPr="001876AF" w:rsidRDefault="001876AF" w:rsidP="001876AF">
            <w:pPr>
              <w:jc w:val="center"/>
              <w:rPr>
                <w:rFonts w:ascii="Aptos" w:hAnsi="Aptos"/>
              </w:rPr>
            </w:pPr>
            <w:r w:rsidRPr="001876AF">
              <w:rPr>
                <w:rFonts w:ascii="Aptos" w:hAnsi="Aptos"/>
              </w:rPr>
              <w:t>Yes/No</w:t>
            </w:r>
          </w:p>
        </w:tc>
      </w:tr>
      <w:tr w:rsidR="001876AF" w14:paraId="2F181896" w14:textId="77777777" w:rsidTr="001876AF">
        <w:tc>
          <w:tcPr>
            <w:tcW w:w="4814" w:type="dxa"/>
          </w:tcPr>
          <w:p w14:paraId="06FC3E12" w14:textId="6EA737FA" w:rsidR="001876AF" w:rsidRPr="001876AF" w:rsidRDefault="00F15034" w:rsidP="001876AF">
            <w:pPr>
              <w:pStyle w:val="ListParagraph"/>
              <w:numPr>
                <w:ilvl w:val="0"/>
                <w:numId w:val="6"/>
              </w:numPr>
              <w:rPr>
                <w:rFonts w:ascii="Aptos" w:hAnsi="Aptos"/>
              </w:rPr>
            </w:pPr>
            <w:r w:rsidRPr="0000707D">
              <w:rPr>
                <w:rFonts w:ascii="Aptos" w:hAnsi="Aptos"/>
              </w:rPr>
              <w:t>Hired per course</w:t>
            </w:r>
            <w:r w:rsidR="00753877">
              <w:rPr>
                <w:rFonts w:ascii="Aptos" w:hAnsi="Aptos"/>
              </w:rPr>
              <w:t xml:space="preserve"> </w:t>
            </w:r>
            <w:r w:rsidR="00753877" w:rsidRPr="00753877">
              <w:rPr>
                <w:rFonts w:ascii="Aptos" w:hAnsi="Aptos"/>
                <w:color w:val="FF0000"/>
              </w:rPr>
              <w:t>1%</w:t>
            </w:r>
          </w:p>
        </w:tc>
        <w:tc>
          <w:tcPr>
            <w:tcW w:w="4814" w:type="dxa"/>
          </w:tcPr>
          <w:p w14:paraId="15E5E1E7" w14:textId="74A5468D" w:rsidR="001876AF" w:rsidRPr="001876AF" w:rsidRDefault="001876AF" w:rsidP="001876AF">
            <w:pPr>
              <w:jc w:val="center"/>
              <w:rPr>
                <w:rFonts w:ascii="Aptos" w:hAnsi="Aptos"/>
              </w:rPr>
            </w:pPr>
            <w:r w:rsidRPr="001876AF">
              <w:rPr>
                <w:rFonts w:ascii="Aptos" w:hAnsi="Aptos"/>
              </w:rPr>
              <w:t>Yes/No</w:t>
            </w:r>
          </w:p>
        </w:tc>
      </w:tr>
    </w:tbl>
    <w:p w14:paraId="34B8163A" w14:textId="77777777" w:rsidR="001C6B6D" w:rsidRDefault="001C6B6D" w:rsidP="199EB4D5">
      <w:pPr>
        <w:rPr>
          <w:rFonts w:ascii="Aptos" w:hAnsi="Aptos"/>
          <w:b/>
          <w:bCs/>
          <w:u w:val="single"/>
        </w:rPr>
      </w:pPr>
    </w:p>
    <w:p w14:paraId="5084CA35" w14:textId="0850C7AE" w:rsidR="00963986" w:rsidRDefault="00963986" w:rsidP="199EB4D5">
      <w:pPr>
        <w:rPr>
          <w:rFonts w:ascii="Aptos" w:hAnsi="Aptos"/>
          <w:b/>
          <w:bCs/>
          <w:u w:val="single"/>
        </w:rPr>
      </w:pPr>
      <w:r>
        <w:rPr>
          <w:rFonts w:ascii="Aptos" w:hAnsi="Aptos"/>
          <w:b/>
          <w:bCs/>
          <w:u w:val="single"/>
        </w:rPr>
        <w:t xml:space="preserve">Planned HEAT Courses </w:t>
      </w:r>
      <w:r w:rsidRPr="00963986">
        <w:rPr>
          <w:rFonts w:ascii="Aptos" w:hAnsi="Aptos"/>
          <w:u w:val="single"/>
        </w:rPr>
        <w:t>(</w:t>
      </w:r>
      <w:r w:rsidR="00AF5BF2">
        <w:rPr>
          <w:rFonts w:ascii="Aptos" w:hAnsi="Aptos"/>
          <w:u w:val="single"/>
        </w:rPr>
        <w:t>3</w:t>
      </w:r>
      <w:r w:rsidRPr="00963986">
        <w:rPr>
          <w:rFonts w:ascii="Aptos" w:hAnsi="Aptos"/>
          <w:u w:val="single"/>
        </w:rPr>
        <w:t>0% of weighted total)</w:t>
      </w:r>
    </w:p>
    <w:p w14:paraId="45D1131A" w14:textId="5FE3BCFC" w:rsidR="001C6B6D" w:rsidRPr="00963986" w:rsidRDefault="1B2B973A" w:rsidP="199EB4D5">
      <w:pPr>
        <w:rPr>
          <w:rFonts w:ascii="Aptos" w:hAnsi="Aptos"/>
          <w:u w:val="single"/>
        </w:rPr>
      </w:pPr>
      <w:r w:rsidRPr="00963986">
        <w:rPr>
          <w:rFonts w:ascii="Aptos" w:hAnsi="Aptos"/>
          <w:u w:val="single"/>
        </w:rPr>
        <w:t>Planned Heat Training for 2025/2026</w:t>
      </w:r>
      <w:r w:rsidR="00E46EF8" w:rsidRPr="00963986">
        <w:rPr>
          <w:rFonts w:ascii="Aptos" w:hAnsi="Aptos"/>
          <w:u w:val="single"/>
        </w:rPr>
        <w:t xml:space="preserve"> (</w:t>
      </w:r>
      <w:r w:rsidR="00AF5BF2">
        <w:rPr>
          <w:rFonts w:ascii="Aptos" w:hAnsi="Aptos"/>
          <w:u w:val="single"/>
        </w:rPr>
        <w:t>3</w:t>
      </w:r>
      <w:r w:rsidR="00E05253" w:rsidRPr="00963986">
        <w:rPr>
          <w:rFonts w:ascii="Aptos" w:hAnsi="Aptos"/>
          <w:u w:val="single"/>
        </w:rPr>
        <w:t>0</w:t>
      </w:r>
      <w:r w:rsidR="00E46EF8" w:rsidRPr="00963986">
        <w:rPr>
          <w:rFonts w:ascii="Aptos" w:hAnsi="Aptos"/>
          <w:u w:val="single"/>
        </w:rPr>
        <w:t>% of weighted total)</w:t>
      </w:r>
    </w:p>
    <w:p w14:paraId="09F550D5" w14:textId="687507B2" w:rsidR="001C6B6D" w:rsidRPr="001C6B6D" w:rsidRDefault="001C6B6D" w:rsidP="199EB4D5">
      <w:pPr>
        <w:rPr>
          <w:rFonts w:ascii="Aptos" w:hAnsi="Aptos"/>
          <w:sz w:val="16"/>
          <w:szCs w:val="16"/>
        </w:rPr>
      </w:pPr>
      <w:r w:rsidRPr="003F0D46">
        <w:rPr>
          <w:rFonts w:ascii="Aptos" w:hAnsi="Aptos"/>
          <w:sz w:val="16"/>
          <w:szCs w:val="16"/>
        </w:rPr>
        <w:t>Please complete the below table for each applicable region in Annex II</w:t>
      </w:r>
      <w:r w:rsidR="00102FE6">
        <w:rPr>
          <w:rFonts w:ascii="Aptos" w:hAnsi="Aptos"/>
          <w:sz w:val="16"/>
          <w:szCs w:val="16"/>
        </w:rPr>
        <w:t>I</w:t>
      </w:r>
      <w:r w:rsidRPr="003F0D46">
        <w:rPr>
          <w:rFonts w:ascii="Aptos" w:hAnsi="Aptos"/>
          <w:sz w:val="16"/>
          <w:szCs w:val="16"/>
        </w:rPr>
        <w:t xml:space="preserve">I. The below table is an example of the </w:t>
      </w:r>
      <w:r>
        <w:rPr>
          <w:rFonts w:ascii="Aptos" w:hAnsi="Aptos"/>
          <w:sz w:val="16"/>
          <w:szCs w:val="16"/>
        </w:rPr>
        <w:t>ones found in the Annex III</w:t>
      </w:r>
      <w:r w:rsidR="00102FE6">
        <w:rPr>
          <w:rFonts w:ascii="Aptos" w:hAnsi="Aptos"/>
          <w:sz w:val="16"/>
          <w:szCs w:val="16"/>
        </w:rPr>
        <w:t>I</w:t>
      </w:r>
      <w:r>
        <w:rPr>
          <w:rFonts w:ascii="Aptos" w:hAnsi="Aptos"/>
          <w:sz w:val="16"/>
          <w:szCs w:val="16"/>
        </w:rPr>
        <w:t xml:space="preserve">. </w:t>
      </w:r>
    </w:p>
    <w:tbl>
      <w:tblPr>
        <w:tblW w:w="9888" w:type="dxa"/>
        <w:tblInd w:w="-5" w:type="dxa"/>
        <w:tblLook w:val="04A0" w:firstRow="1" w:lastRow="0" w:firstColumn="1" w:lastColumn="0" w:noHBand="0" w:noVBand="1"/>
      </w:tblPr>
      <w:tblGrid>
        <w:gridCol w:w="2471"/>
        <w:gridCol w:w="1699"/>
        <w:gridCol w:w="1775"/>
        <w:gridCol w:w="1919"/>
        <w:gridCol w:w="2024"/>
      </w:tblGrid>
      <w:tr w:rsidR="003E4F28" w14:paraId="4055E9EB" w14:textId="77777777" w:rsidTr="00A22F79">
        <w:trPr>
          <w:trHeight w:val="311"/>
        </w:trPr>
        <w:tc>
          <w:tcPr>
            <w:tcW w:w="9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C81B61" w14:textId="484EF3B6" w:rsidR="003E4F28" w:rsidRPr="003E4F28" w:rsidRDefault="003E4F28" w:rsidP="001C6B6D">
            <w:pPr>
              <w:spacing w:line="240" w:lineRule="auto"/>
              <w:jc w:val="center"/>
              <w:rPr>
                <w:rFonts w:ascii="Aptos" w:eastAsia="Times New Roman" w:hAnsi="Aptos" w:cs="Times New Roman"/>
                <w:b/>
                <w:bCs/>
                <w:color w:val="000000" w:themeColor="text1"/>
                <w:u w:val="single"/>
                <w:lang w:eastAsia="en-GB"/>
              </w:rPr>
            </w:pPr>
            <w:r w:rsidRPr="003E4F28">
              <w:rPr>
                <w:b/>
                <w:bCs/>
                <w:u w:val="single"/>
              </w:rPr>
              <w:t>Region</w:t>
            </w:r>
          </w:p>
        </w:tc>
      </w:tr>
      <w:tr w:rsidR="003E4F28" w14:paraId="6153FFC9" w14:textId="77777777" w:rsidTr="003E4F28">
        <w:trPr>
          <w:trHeight w:val="311"/>
        </w:trPr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57586" w14:textId="32B8ED20" w:rsidR="003E4F28" w:rsidRPr="003526E5" w:rsidRDefault="003E4F28" w:rsidP="001C6B6D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FF0000"/>
                <w:sz w:val="24"/>
                <w:szCs w:val="24"/>
                <w:lang w:eastAsia="en-GB"/>
              </w:rPr>
            </w:pPr>
            <w:r w:rsidRPr="001C6B6D">
              <w:rPr>
                <w:b/>
                <w:bCs/>
                <w:u w:val="single"/>
              </w:rPr>
              <w:t>Countries where training will be delivered</w:t>
            </w:r>
            <w:r w:rsidR="001411F7">
              <w:rPr>
                <w:b/>
                <w:bCs/>
                <w:u w:val="single"/>
              </w:rPr>
              <w:t xml:space="preserve"> </w:t>
            </w:r>
            <w:r w:rsidR="003526E5" w:rsidRPr="003526E5">
              <w:rPr>
                <w:color w:val="FF0000"/>
              </w:rPr>
              <w:t>7%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460D22" w14:textId="1113053B" w:rsidR="003E4F28" w:rsidRPr="003526E5" w:rsidRDefault="003E4F28" w:rsidP="001C6B6D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FF0000"/>
                <w:sz w:val="24"/>
                <w:szCs w:val="24"/>
                <w:lang w:eastAsia="en-GB"/>
              </w:rPr>
            </w:pPr>
            <w:r w:rsidRPr="001C6B6D">
              <w:rPr>
                <w:b/>
                <w:bCs/>
                <w:u w:val="single"/>
              </w:rPr>
              <w:t>Number of scheduled trainings for 2025/26</w:t>
            </w:r>
            <w:r w:rsidR="003526E5">
              <w:rPr>
                <w:b/>
                <w:bCs/>
                <w:u w:val="single"/>
              </w:rPr>
              <w:t xml:space="preserve"> </w:t>
            </w:r>
            <w:r w:rsidR="003526E5">
              <w:rPr>
                <w:color w:val="FF0000"/>
              </w:rPr>
              <w:t>7%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BDFC" w14:textId="7D331CF5" w:rsidR="003E4F28" w:rsidRPr="003526E5" w:rsidRDefault="003E4F28" w:rsidP="001C6B6D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FF0000"/>
                <w:sz w:val="24"/>
                <w:szCs w:val="24"/>
                <w:lang w:eastAsia="en-GB"/>
              </w:rPr>
            </w:pPr>
            <w:r w:rsidRPr="001C6B6D">
              <w:rPr>
                <w:b/>
                <w:bCs/>
                <w:u w:val="single"/>
              </w:rPr>
              <w:t>Total Targeted Participants per course</w:t>
            </w:r>
            <w:r w:rsidR="003526E5">
              <w:rPr>
                <w:b/>
                <w:bCs/>
                <w:u w:val="single"/>
              </w:rPr>
              <w:t xml:space="preserve"> </w:t>
            </w:r>
            <w:r w:rsidR="006948B3">
              <w:rPr>
                <w:color w:val="FF0000"/>
              </w:rPr>
              <w:t>6%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27F6F" w14:textId="77777777" w:rsidR="003E4F28" w:rsidRDefault="003E4F28" w:rsidP="001C6B6D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  <w:r w:rsidRPr="001C6B6D">
              <w:rPr>
                <w:b/>
                <w:bCs/>
                <w:u w:val="single"/>
              </w:rPr>
              <w:t>Number of trainers</w:t>
            </w:r>
          </w:p>
          <w:p w14:paraId="70F3F06A" w14:textId="1949F011" w:rsidR="006948B3" w:rsidRPr="007629D9" w:rsidRDefault="007629D9" w:rsidP="001C6B6D">
            <w:pPr>
              <w:spacing w:after="0" w:line="240" w:lineRule="auto"/>
              <w:jc w:val="center"/>
              <w:rPr>
                <w:rFonts w:eastAsia="Times New Roman" w:cstheme="minorHAnsi"/>
                <w:color w:val="FF0000"/>
                <w:lang w:eastAsia="en-GB"/>
              </w:rPr>
            </w:pPr>
            <w:r w:rsidRPr="007629D9">
              <w:rPr>
                <w:rFonts w:eastAsia="Times New Roman" w:cstheme="minorHAnsi"/>
                <w:color w:val="FF0000"/>
                <w:lang w:eastAsia="en-GB"/>
              </w:rPr>
              <w:t>6%</w:t>
            </w:r>
          </w:p>
        </w:tc>
        <w:tc>
          <w:tcPr>
            <w:tcW w:w="2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EA3FF" w14:textId="77777777" w:rsidR="007629D9" w:rsidRDefault="003E4F28" w:rsidP="007629D9">
            <w:pPr>
              <w:spacing w:line="240" w:lineRule="auto"/>
              <w:jc w:val="center"/>
              <w:rPr>
                <w:b/>
                <w:bCs/>
                <w:u w:val="single"/>
              </w:rPr>
            </w:pPr>
            <w:r w:rsidRPr="001C6B6D">
              <w:rPr>
                <w:b/>
                <w:bCs/>
                <w:u w:val="single"/>
              </w:rPr>
              <w:t>Language of the training</w:t>
            </w:r>
          </w:p>
          <w:p w14:paraId="0844EEF2" w14:textId="100E84DC" w:rsidR="007629D9" w:rsidRPr="007629D9" w:rsidRDefault="007629D9" w:rsidP="007629D9">
            <w:pPr>
              <w:spacing w:line="240" w:lineRule="auto"/>
              <w:jc w:val="center"/>
            </w:pPr>
            <w:r w:rsidRPr="007629D9">
              <w:rPr>
                <w:color w:val="FF0000"/>
              </w:rPr>
              <w:t>4%</w:t>
            </w:r>
          </w:p>
        </w:tc>
      </w:tr>
      <w:tr w:rsidR="003E4F28" w14:paraId="5A6EC1F4" w14:textId="77777777" w:rsidTr="003E4F28">
        <w:trPr>
          <w:trHeight w:val="311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94362" w14:textId="55704D1E" w:rsidR="003E4F28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426B3A" w14:textId="77777777" w:rsidR="003E4F28" w:rsidRPr="199EB4D5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94BE" w14:textId="77777777" w:rsidR="003E4F28" w:rsidRPr="199EB4D5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56FD1" w14:textId="504B63A5" w:rsidR="003E4F28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3463" w14:textId="50504B2E" w:rsidR="003E4F28" w:rsidRDefault="003E4F28" w:rsidP="001C6B6D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3E4F28" w14:paraId="5231D5F5" w14:textId="77777777" w:rsidTr="003E4F28">
        <w:trPr>
          <w:trHeight w:val="311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F01D8" w14:textId="773A926C" w:rsidR="003E4F28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2ED7C" w14:textId="77777777" w:rsidR="003E4F28" w:rsidRPr="199EB4D5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EC97" w14:textId="77777777" w:rsidR="003E4F28" w:rsidRPr="199EB4D5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72425" w14:textId="1D101F24" w:rsidR="003E4F28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F6069" w14:textId="4F321733" w:rsidR="003E4F28" w:rsidRDefault="003E4F28" w:rsidP="001C6B6D">
            <w:pPr>
              <w:spacing w:line="240" w:lineRule="auto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3E4F28" w14:paraId="7AFB9390" w14:textId="77777777" w:rsidTr="003E4F28">
        <w:trPr>
          <w:trHeight w:val="311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DF85" w14:textId="0E875CC2" w:rsidR="003E4F28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036F5" w14:textId="77777777" w:rsidR="003E4F28" w:rsidRPr="199EB4D5" w:rsidRDefault="003E4F28" w:rsidP="001C6B6D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E8D" w14:textId="77777777" w:rsidR="003E4F28" w:rsidRPr="199EB4D5" w:rsidRDefault="003E4F28" w:rsidP="001C6B6D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C1F2B" w14:textId="79FE262F" w:rsidR="003E4F28" w:rsidRDefault="003E4F28" w:rsidP="001C6B6D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50F4F" w14:textId="0E77882A" w:rsidR="003E4F28" w:rsidRDefault="003E4F28" w:rsidP="001C6B6D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  <w:tr w:rsidR="003E4F28" w14:paraId="58B4FDDF" w14:textId="77777777" w:rsidTr="003E4F28">
        <w:trPr>
          <w:trHeight w:val="72"/>
        </w:trPr>
        <w:tc>
          <w:tcPr>
            <w:tcW w:w="2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2B562" w14:textId="260BE39E" w:rsidR="003E4F28" w:rsidRDefault="003E4F28" w:rsidP="001C6B6D">
            <w:pPr>
              <w:spacing w:after="0" w:line="240" w:lineRule="auto"/>
              <w:rPr>
                <w:rFonts w:ascii="Aptos" w:eastAsia="Times New Roman" w:hAnsi="Aptos" w:cs="Times New Roman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FB80CB" w14:textId="77777777" w:rsidR="003E4F28" w:rsidRDefault="003E4F28" w:rsidP="001C6B6D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9CCEA" w14:textId="77777777" w:rsidR="003E4F28" w:rsidRDefault="003E4F28" w:rsidP="001C6B6D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6DEF3" w14:textId="260544B6" w:rsidR="003E4F28" w:rsidRDefault="003E4F28" w:rsidP="001C6B6D">
            <w:pPr>
              <w:spacing w:after="0"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FA22" w14:textId="0A933A84" w:rsidR="003E4F28" w:rsidRDefault="003E4F28" w:rsidP="001C6B6D">
            <w:pPr>
              <w:spacing w:line="240" w:lineRule="auto"/>
              <w:jc w:val="center"/>
              <w:rPr>
                <w:rFonts w:ascii="Aptos" w:eastAsia="Times New Roman" w:hAnsi="Aptos" w:cs="Times New Roman"/>
                <w:color w:val="000000" w:themeColor="text1"/>
                <w:sz w:val="24"/>
                <w:szCs w:val="24"/>
                <w:lang w:eastAsia="en-GB"/>
              </w:rPr>
            </w:pPr>
          </w:p>
        </w:tc>
      </w:tr>
    </w:tbl>
    <w:p w14:paraId="0B951438" w14:textId="77777777" w:rsidR="00341C4F" w:rsidRPr="00536CCB" w:rsidRDefault="00341C4F" w:rsidP="00F85672">
      <w:pPr>
        <w:rPr>
          <w:rFonts w:ascii="Aptos" w:hAnsi="Aptos" w:cs="Arial"/>
          <w:b/>
          <w:bCs/>
          <w:szCs w:val="20"/>
          <w:u w:val="single"/>
        </w:rPr>
      </w:pPr>
    </w:p>
    <w:p w14:paraId="1658908C" w14:textId="3D2036B4" w:rsidR="00F85672" w:rsidRPr="00536CCB" w:rsidRDefault="00EC019F" w:rsidP="00126B46">
      <w:pPr>
        <w:rPr>
          <w:rFonts w:ascii="Aptos" w:hAnsi="Aptos"/>
          <w:b/>
          <w:bCs/>
          <w:u w:val="single"/>
        </w:rPr>
      </w:pPr>
      <w:r w:rsidRPr="00536CCB">
        <w:rPr>
          <w:rFonts w:ascii="Aptos" w:hAnsi="Aptos"/>
          <w:b/>
          <w:bCs/>
          <w:u w:val="single"/>
        </w:rPr>
        <w:t>10% Desirable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2414"/>
        <w:gridCol w:w="6646"/>
      </w:tblGrid>
      <w:tr w:rsidR="00536CCB" w:rsidRPr="00536CCB" w14:paraId="081F4782" w14:textId="77777777" w:rsidTr="00614B87">
        <w:tc>
          <w:tcPr>
            <w:tcW w:w="568" w:type="dxa"/>
            <w:shd w:val="clear" w:color="auto" w:fill="D9D9D9" w:themeFill="background1" w:themeFillShade="D9"/>
          </w:tcPr>
          <w:p w14:paraId="15634945" w14:textId="655F7ECF" w:rsidR="00536CCB" w:rsidRPr="00E93DCE" w:rsidRDefault="00E93DCE" w:rsidP="00126B46">
            <w:pPr>
              <w:rPr>
                <w:rFonts w:ascii="Aptos" w:hAnsi="Aptos"/>
                <w:b/>
                <w:bCs/>
              </w:rPr>
            </w:pPr>
            <w:r w:rsidRPr="00E93DCE">
              <w:rPr>
                <w:rFonts w:ascii="Aptos" w:hAnsi="Aptos"/>
                <w:b/>
                <w:bCs/>
              </w:rPr>
              <w:t>No.</w:t>
            </w:r>
          </w:p>
        </w:tc>
        <w:tc>
          <w:tcPr>
            <w:tcW w:w="2414" w:type="dxa"/>
            <w:shd w:val="clear" w:color="auto" w:fill="D9D9D9" w:themeFill="background1" w:themeFillShade="D9"/>
          </w:tcPr>
          <w:p w14:paraId="1CFEA473" w14:textId="543F48EE" w:rsidR="00536CCB" w:rsidRPr="00E93DCE" w:rsidRDefault="00E93DCE" w:rsidP="00126B46">
            <w:pPr>
              <w:rPr>
                <w:rFonts w:ascii="Aptos" w:hAnsi="Aptos"/>
                <w:b/>
                <w:bCs/>
              </w:rPr>
            </w:pPr>
            <w:r w:rsidRPr="00E93DCE">
              <w:rPr>
                <w:rFonts w:ascii="Aptos" w:hAnsi="Aptos"/>
                <w:b/>
                <w:bCs/>
              </w:rPr>
              <w:t>Question</w:t>
            </w:r>
          </w:p>
        </w:tc>
        <w:tc>
          <w:tcPr>
            <w:tcW w:w="6646" w:type="dxa"/>
            <w:shd w:val="clear" w:color="auto" w:fill="D9D9D9" w:themeFill="background1" w:themeFillShade="D9"/>
          </w:tcPr>
          <w:p w14:paraId="6FF79515" w14:textId="426F8CF3" w:rsidR="00536CCB" w:rsidRPr="00E93DCE" w:rsidRDefault="00E93DCE" w:rsidP="00126B46">
            <w:pPr>
              <w:rPr>
                <w:rFonts w:ascii="Aptos" w:hAnsi="Aptos"/>
                <w:b/>
                <w:bCs/>
              </w:rPr>
            </w:pPr>
            <w:r w:rsidRPr="00E93DCE">
              <w:rPr>
                <w:rFonts w:ascii="Aptos" w:hAnsi="Aptos"/>
                <w:b/>
                <w:bCs/>
              </w:rPr>
              <w:t>Answer</w:t>
            </w:r>
          </w:p>
        </w:tc>
      </w:tr>
      <w:tr w:rsidR="00536CCB" w:rsidRPr="00536CCB" w14:paraId="33CB1C90" w14:textId="77777777" w:rsidTr="00614B87">
        <w:trPr>
          <w:trHeight w:val="1700"/>
        </w:trPr>
        <w:tc>
          <w:tcPr>
            <w:tcW w:w="568" w:type="dxa"/>
          </w:tcPr>
          <w:p w14:paraId="1FB34E5B" w14:textId="29DFD99B" w:rsidR="00536CCB" w:rsidRPr="00536CCB" w:rsidRDefault="004B195D" w:rsidP="00126B46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1</w:t>
            </w:r>
          </w:p>
        </w:tc>
        <w:tc>
          <w:tcPr>
            <w:tcW w:w="2414" w:type="dxa"/>
          </w:tcPr>
          <w:p w14:paraId="1515DA0A" w14:textId="77777777" w:rsidR="00536CCB" w:rsidRDefault="004618C9" w:rsidP="00126B46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Do you have an online platform for </w:t>
            </w:r>
            <w:r w:rsidR="002A4C96">
              <w:rPr>
                <w:rFonts w:ascii="Aptos" w:hAnsi="Aptos"/>
              </w:rPr>
              <w:t>access to training materials and other courses?</w:t>
            </w:r>
          </w:p>
          <w:p w14:paraId="68AF0776" w14:textId="77777777" w:rsidR="00E7386E" w:rsidRDefault="00E7386E" w:rsidP="00126B46">
            <w:pPr>
              <w:rPr>
                <w:rFonts w:ascii="Aptos" w:hAnsi="Aptos"/>
              </w:rPr>
            </w:pPr>
          </w:p>
          <w:p w14:paraId="3CD1C470" w14:textId="056F69CE" w:rsidR="00E7386E" w:rsidRPr="00E7386E" w:rsidRDefault="00254607" w:rsidP="00126B46">
            <w:pPr>
              <w:rPr>
                <w:rFonts w:ascii="Aptos" w:hAnsi="Aptos"/>
                <w:color w:val="FF0000"/>
              </w:rPr>
            </w:pPr>
            <w:r>
              <w:rPr>
                <w:rFonts w:ascii="Aptos" w:hAnsi="Aptos"/>
                <w:color w:val="FF0000"/>
              </w:rPr>
              <w:t>4</w:t>
            </w:r>
            <w:r w:rsidR="00E7386E">
              <w:rPr>
                <w:rFonts w:ascii="Aptos" w:hAnsi="Aptos"/>
                <w:color w:val="FF0000"/>
              </w:rPr>
              <w:t>%</w:t>
            </w:r>
          </w:p>
        </w:tc>
        <w:tc>
          <w:tcPr>
            <w:tcW w:w="6646" w:type="dxa"/>
          </w:tcPr>
          <w:p w14:paraId="5669CC2F" w14:textId="77777777" w:rsidR="00536CCB" w:rsidRPr="00536CCB" w:rsidRDefault="00536CCB" w:rsidP="00126B46">
            <w:pPr>
              <w:rPr>
                <w:rFonts w:ascii="Aptos" w:hAnsi="Aptos"/>
              </w:rPr>
            </w:pPr>
          </w:p>
        </w:tc>
      </w:tr>
      <w:tr w:rsidR="00536CCB" w:rsidRPr="00536CCB" w14:paraId="2684A2E6" w14:textId="77777777" w:rsidTr="00614B87">
        <w:trPr>
          <w:trHeight w:val="1129"/>
        </w:trPr>
        <w:tc>
          <w:tcPr>
            <w:tcW w:w="568" w:type="dxa"/>
          </w:tcPr>
          <w:p w14:paraId="121392F6" w14:textId="5C52F187" w:rsidR="00536CCB" w:rsidRPr="00536CCB" w:rsidRDefault="004B195D" w:rsidP="00126B46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2</w:t>
            </w:r>
          </w:p>
        </w:tc>
        <w:tc>
          <w:tcPr>
            <w:tcW w:w="2414" w:type="dxa"/>
          </w:tcPr>
          <w:p w14:paraId="08F3A29E" w14:textId="77777777" w:rsidR="00536CCB" w:rsidRDefault="00D434EE" w:rsidP="00126B46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Please </w:t>
            </w:r>
            <w:r w:rsidR="0015292E">
              <w:rPr>
                <w:rFonts w:ascii="Aptos" w:hAnsi="Aptos"/>
              </w:rPr>
              <w:t xml:space="preserve">list </w:t>
            </w:r>
            <w:r>
              <w:rPr>
                <w:rFonts w:ascii="Aptos" w:hAnsi="Aptos"/>
              </w:rPr>
              <w:t>any other courses you can provide</w:t>
            </w:r>
            <w:r w:rsidR="00404AEE">
              <w:rPr>
                <w:rFonts w:ascii="Aptos" w:hAnsi="Aptos"/>
              </w:rPr>
              <w:t>.</w:t>
            </w:r>
          </w:p>
          <w:p w14:paraId="13F9A842" w14:textId="01F418BB" w:rsidR="00E7386E" w:rsidRPr="00536CCB" w:rsidRDefault="00254607" w:rsidP="00126B46">
            <w:pPr>
              <w:rPr>
                <w:rFonts w:ascii="Aptos" w:hAnsi="Aptos"/>
              </w:rPr>
            </w:pPr>
            <w:r w:rsidRPr="00254607">
              <w:rPr>
                <w:rFonts w:ascii="Aptos" w:hAnsi="Aptos"/>
                <w:color w:val="FF0000"/>
              </w:rPr>
              <w:t>3%</w:t>
            </w:r>
          </w:p>
        </w:tc>
        <w:tc>
          <w:tcPr>
            <w:tcW w:w="6646" w:type="dxa"/>
          </w:tcPr>
          <w:p w14:paraId="6BB8AAFD" w14:textId="77777777" w:rsidR="00536CCB" w:rsidRPr="00536CCB" w:rsidRDefault="00536CCB" w:rsidP="00126B46">
            <w:pPr>
              <w:rPr>
                <w:rFonts w:ascii="Aptos" w:hAnsi="Aptos"/>
              </w:rPr>
            </w:pPr>
          </w:p>
        </w:tc>
      </w:tr>
      <w:tr w:rsidR="00536CCB" w:rsidRPr="00536CCB" w14:paraId="66E5E190" w14:textId="77777777" w:rsidTr="00614B87">
        <w:trPr>
          <w:trHeight w:val="3102"/>
        </w:trPr>
        <w:tc>
          <w:tcPr>
            <w:tcW w:w="568" w:type="dxa"/>
          </w:tcPr>
          <w:p w14:paraId="4BC2F4A4" w14:textId="6A228B25" w:rsidR="00536CCB" w:rsidRPr="00536CCB" w:rsidRDefault="004B195D" w:rsidP="00126B46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>3</w:t>
            </w:r>
          </w:p>
        </w:tc>
        <w:tc>
          <w:tcPr>
            <w:tcW w:w="2414" w:type="dxa"/>
          </w:tcPr>
          <w:p w14:paraId="2AF6183C" w14:textId="77777777" w:rsidR="00536CCB" w:rsidRDefault="00404AEE" w:rsidP="00126B46">
            <w:pPr>
              <w:rPr>
                <w:rFonts w:ascii="Aptos" w:hAnsi="Aptos"/>
              </w:rPr>
            </w:pPr>
            <w:r>
              <w:rPr>
                <w:rFonts w:ascii="Aptos" w:hAnsi="Aptos"/>
              </w:rPr>
              <w:t xml:space="preserve">Please outline any other benefits you feel that your organisation could offer to </w:t>
            </w:r>
            <w:proofErr w:type="gramStart"/>
            <w:r>
              <w:rPr>
                <w:rFonts w:ascii="Aptos" w:hAnsi="Aptos"/>
              </w:rPr>
              <w:t>MAG?</w:t>
            </w:r>
            <w:proofErr w:type="gramEnd"/>
          </w:p>
          <w:p w14:paraId="7FB5DB06" w14:textId="77777777" w:rsidR="00254607" w:rsidRDefault="00254607" w:rsidP="00126B46">
            <w:pPr>
              <w:rPr>
                <w:rFonts w:ascii="Aptos" w:hAnsi="Aptos"/>
              </w:rPr>
            </w:pPr>
          </w:p>
          <w:p w14:paraId="11302008" w14:textId="3A98A0E4" w:rsidR="00254607" w:rsidRPr="00536CCB" w:rsidRDefault="00254607" w:rsidP="00126B46">
            <w:pPr>
              <w:rPr>
                <w:rFonts w:ascii="Aptos" w:hAnsi="Aptos"/>
              </w:rPr>
            </w:pPr>
            <w:r>
              <w:rPr>
                <w:rFonts w:ascii="Aptos" w:hAnsi="Aptos"/>
                <w:color w:val="FF0000"/>
              </w:rPr>
              <w:t>3</w:t>
            </w:r>
            <w:r w:rsidRPr="00254607">
              <w:rPr>
                <w:rFonts w:ascii="Aptos" w:hAnsi="Aptos"/>
                <w:color w:val="FF0000"/>
              </w:rPr>
              <w:t>%</w:t>
            </w:r>
          </w:p>
        </w:tc>
        <w:tc>
          <w:tcPr>
            <w:tcW w:w="6646" w:type="dxa"/>
          </w:tcPr>
          <w:p w14:paraId="7E498E52" w14:textId="77777777" w:rsidR="00536CCB" w:rsidRPr="00536CCB" w:rsidRDefault="00536CCB" w:rsidP="00126B46">
            <w:pPr>
              <w:rPr>
                <w:rFonts w:ascii="Aptos" w:hAnsi="Aptos"/>
              </w:rPr>
            </w:pPr>
          </w:p>
        </w:tc>
      </w:tr>
    </w:tbl>
    <w:p w14:paraId="6AF128A5" w14:textId="77777777" w:rsidR="00EC019F" w:rsidRDefault="00EC019F" w:rsidP="00126B46"/>
    <w:p w14:paraId="544FDBA2" w14:textId="77777777" w:rsidR="00614B87" w:rsidRDefault="00614B87" w:rsidP="00126B46"/>
    <w:tbl>
      <w:tblPr>
        <w:tblW w:w="10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1"/>
        <w:gridCol w:w="2586"/>
      </w:tblGrid>
      <w:tr w:rsidR="00614B87" w:rsidRPr="00545FB2" w14:paraId="524DEC6C" w14:textId="77777777" w:rsidTr="007614B0">
        <w:trPr>
          <w:trHeight w:val="298"/>
        </w:trPr>
        <w:tc>
          <w:tcPr>
            <w:tcW w:w="10306" w:type="dxa"/>
            <w:gridSpan w:val="2"/>
            <w:shd w:val="clear" w:color="auto" w:fill="D9D9D9"/>
            <w:noWrap/>
          </w:tcPr>
          <w:p w14:paraId="6E79D0D8" w14:textId="2E605DCD" w:rsidR="00614B87" w:rsidRPr="00614B87" w:rsidRDefault="00614B87" w:rsidP="00614B87">
            <w:pPr>
              <w:jc w:val="center"/>
              <w:outlineLvl w:val="0"/>
              <w:rPr>
                <w:rFonts w:ascii="Calibri" w:hAnsi="Calibri"/>
                <w:b/>
              </w:rPr>
            </w:pPr>
            <w:r w:rsidRPr="009F391D">
              <w:rPr>
                <w:rFonts w:ascii="Calibri" w:hAnsi="Calibri"/>
                <w:b/>
              </w:rPr>
              <w:t>Declaratio</w:t>
            </w:r>
            <w:r>
              <w:rPr>
                <w:rFonts w:ascii="Calibri" w:hAnsi="Calibri"/>
                <w:b/>
              </w:rPr>
              <w:t>n</w:t>
            </w:r>
          </w:p>
        </w:tc>
      </w:tr>
      <w:tr w:rsidR="00614B87" w:rsidRPr="009233A7" w14:paraId="7D9DFBED" w14:textId="77777777" w:rsidTr="007614B0">
        <w:trPr>
          <w:trHeight w:val="445"/>
        </w:trPr>
        <w:tc>
          <w:tcPr>
            <w:tcW w:w="7856" w:type="dxa"/>
            <w:shd w:val="clear" w:color="auto" w:fill="auto"/>
            <w:noWrap/>
          </w:tcPr>
          <w:p w14:paraId="1273DDA7" w14:textId="77777777" w:rsidR="00614B87" w:rsidRPr="009233A7" w:rsidRDefault="00614B87" w:rsidP="007614B0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I, the undersigned, warrant that the information provided in this form is correct, and in the event of changes details will be provided as soon as possible:</w:t>
            </w:r>
          </w:p>
        </w:tc>
        <w:tc>
          <w:tcPr>
            <w:tcW w:w="2450" w:type="dxa"/>
            <w:shd w:val="clear" w:color="auto" w:fill="auto"/>
          </w:tcPr>
          <w:p w14:paraId="020B1129" w14:textId="77777777" w:rsidR="00614B87" w:rsidRPr="009233A7" w:rsidRDefault="00614B87" w:rsidP="007614B0">
            <w:pPr>
              <w:outlineLvl w:val="0"/>
              <w:rPr>
                <w:rFonts w:ascii="Calibri" w:hAnsi="Calibri"/>
              </w:rPr>
            </w:pPr>
            <w:r w:rsidRPr="009233A7">
              <w:rPr>
                <w:rFonts w:ascii="Calibri" w:hAnsi="Calibri"/>
              </w:rPr>
              <w:t>Yes/No</w:t>
            </w:r>
          </w:p>
        </w:tc>
      </w:tr>
      <w:tr w:rsidR="00614B87" w:rsidRPr="009233A7" w14:paraId="3716E052" w14:textId="77777777" w:rsidTr="007614B0">
        <w:trPr>
          <w:trHeight w:val="435"/>
        </w:trPr>
        <w:tc>
          <w:tcPr>
            <w:tcW w:w="10306" w:type="dxa"/>
            <w:gridSpan w:val="2"/>
            <w:shd w:val="clear" w:color="auto" w:fill="auto"/>
            <w:noWrap/>
          </w:tcPr>
          <w:p w14:paraId="30D6AF7B" w14:textId="77777777" w:rsidR="00614B87" w:rsidRPr="009233A7" w:rsidRDefault="00614B87" w:rsidP="007614B0">
            <w:pPr>
              <w:outlineLvl w:val="0"/>
              <w:rPr>
                <w:rFonts w:ascii="Calibri" w:hAnsi="Calibri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Signature: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</w:tr>
      <w:tr w:rsidR="00614B87" w:rsidRPr="009233A7" w14:paraId="6F6D5016" w14:textId="77777777" w:rsidTr="007614B0">
        <w:trPr>
          <w:trHeight w:val="315"/>
        </w:trPr>
        <w:tc>
          <w:tcPr>
            <w:tcW w:w="10306" w:type="dxa"/>
            <w:gridSpan w:val="2"/>
            <w:shd w:val="clear" w:color="auto" w:fill="auto"/>
            <w:noWrap/>
          </w:tcPr>
          <w:p w14:paraId="03A86D14" w14:textId="77777777" w:rsidR="00614B87" w:rsidRPr="009233A7" w:rsidRDefault="00614B87" w:rsidP="007614B0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Name </w:t>
            </w:r>
            <w:r w:rsidRPr="009233A7">
              <w:rPr>
                <w:rFonts w:ascii="Calibri" w:hAnsi="Calibri"/>
                <w:sz w:val="20"/>
                <w:szCs w:val="20"/>
              </w:rPr>
              <w:t>(please print)</w:t>
            </w:r>
            <w:r>
              <w:rPr>
                <w:rFonts w:ascii="Calibri" w:hAnsi="Calibri"/>
                <w:sz w:val="20"/>
                <w:szCs w:val="20"/>
              </w:rPr>
              <w:t>:</w:t>
            </w:r>
          </w:p>
        </w:tc>
      </w:tr>
      <w:tr w:rsidR="00614B87" w:rsidRPr="009233A7" w14:paraId="384648B6" w14:textId="77777777" w:rsidTr="007614B0">
        <w:trPr>
          <w:trHeight w:val="345"/>
        </w:trPr>
        <w:tc>
          <w:tcPr>
            <w:tcW w:w="10306" w:type="dxa"/>
            <w:gridSpan w:val="2"/>
            <w:shd w:val="clear" w:color="auto" w:fill="auto"/>
            <w:noWrap/>
          </w:tcPr>
          <w:p w14:paraId="4FA64232" w14:textId="77777777" w:rsidR="00614B87" w:rsidRPr="009233A7" w:rsidRDefault="00614B87" w:rsidP="007614B0">
            <w:pPr>
              <w:outlineLvl w:val="0"/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Organisation</w:t>
            </w:r>
          </w:p>
        </w:tc>
      </w:tr>
      <w:tr w:rsidR="00614B87" w:rsidRPr="009233A7" w14:paraId="39396238" w14:textId="77777777" w:rsidTr="007614B0">
        <w:trPr>
          <w:trHeight w:val="315"/>
        </w:trPr>
        <w:tc>
          <w:tcPr>
            <w:tcW w:w="10306" w:type="dxa"/>
            <w:gridSpan w:val="2"/>
            <w:shd w:val="clear" w:color="auto" w:fill="auto"/>
            <w:noWrap/>
          </w:tcPr>
          <w:p w14:paraId="7B605211" w14:textId="77777777" w:rsidR="00614B87" w:rsidRPr="009233A7" w:rsidRDefault="00614B87" w:rsidP="007614B0">
            <w:pPr>
              <w:rPr>
                <w:rFonts w:ascii="Calibri" w:hAnsi="Calibri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Position:</w:t>
            </w:r>
          </w:p>
        </w:tc>
      </w:tr>
      <w:tr w:rsidR="00614B87" w:rsidRPr="009233A7" w14:paraId="7F7636A0" w14:textId="77777777" w:rsidTr="007614B0">
        <w:trPr>
          <w:trHeight w:val="315"/>
        </w:trPr>
        <w:tc>
          <w:tcPr>
            <w:tcW w:w="10306" w:type="dxa"/>
            <w:gridSpan w:val="2"/>
            <w:shd w:val="clear" w:color="auto" w:fill="auto"/>
            <w:noWrap/>
          </w:tcPr>
          <w:p w14:paraId="6979C48D" w14:textId="77777777" w:rsidR="00614B87" w:rsidRPr="009233A7" w:rsidRDefault="00614B87" w:rsidP="007614B0">
            <w:pPr>
              <w:rPr>
                <w:rFonts w:ascii="Calibri" w:hAnsi="Calibri"/>
                <w:sz w:val="20"/>
                <w:szCs w:val="20"/>
              </w:rPr>
            </w:pPr>
            <w:r w:rsidRPr="009233A7">
              <w:rPr>
                <w:rFonts w:ascii="Calibri" w:hAnsi="Calibri"/>
                <w:sz w:val="20"/>
                <w:szCs w:val="20"/>
              </w:rPr>
              <w:t>Date:</w:t>
            </w:r>
          </w:p>
        </w:tc>
      </w:tr>
    </w:tbl>
    <w:p w14:paraId="5FACBF6C" w14:textId="77777777" w:rsidR="00614B87" w:rsidRPr="00EC019F" w:rsidRDefault="00614B87" w:rsidP="00126B46"/>
    <w:sectPr w:rsidR="00614B87" w:rsidRPr="00EC019F" w:rsidSect="003D2AE0">
      <w:headerReference w:type="default" r:id="rId10"/>
      <w:footerReference w:type="default" r:id="rId11"/>
      <w:pgSz w:w="11906" w:h="16838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3F896" w14:textId="77777777" w:rsidR="003960BA" w:rsidRDefault="003960BA" w:rsidP="008233EE">
      <w:pPr>
        <w:spacing w:after="0" w:line="240" w:lineRule="auto"/>
      </w:pPr>
      <w:r>
        <w:separator/>
      </w:r>
    </w:p>
  </w:endnote>
  <w:endnote w:type="continuationSeparator" w:id="0">
    <w:p w14:paraId="53284A08" w14:textId="77777777" w:rsidR="003960BA" w:rsidRDefault="003960BA" w:rsidP="008233EE">
      <w:pPr>
        <w:spacing w:after="0" w:line="240" w:lineRule="auto"/>
      </w:pPr>
      <w:r>
        <w:continuationSeparator/>
      </w:r>
    </w:p>
  </w:endnote>
  <w:endnote w:type="continuationNotice" w:id="1">
    <w:p w14:paraId="47860212" w14:textId="77777777" w:rsidR="003960BA" w:rsidRDefault="003960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50907302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7122E91" w14:textId="77777777" w:rsidR="00D24FC1" w:rsidRDefault="00D24FC1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327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915A7A" w14:textId="77777777" w:rsidR="00D24FC1" w:rsidRDefault="00D24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ACACF" w14:textId="77777777" w:rsidR="003960BA" w:rsidRDefault="003960BA" w:rsidP="008233EE">
      <w:pPr>
        <w:spacing w:after="0" w:line="240" w:lineRule="auto"/>
      </w:pPr>
      <w:r>
        <w:separator/>
      </w:r>
    </w:p>
  </w:footnote>
  <w:footnote w:type="continuationSeparator" w:id="0">
    <w:p w14:paraId="21058376" w14:textId="77777777" w:rsidR="003960BA" w:rsidRDefault="003960BA" w:rsidP="008233EE">
      <w:pPr>
        <w:spacing w:after="0" w:line="240" w:lineRule="auto"/>
      </w:pPr>
      <w:r>
        <w:continuationSeparator/>
      </w:r>
    </w:p>
  </w:footnote>
  <w:footnote w:type="continuationNotice" w:id="1">
    <w:p w14:paraId="34868D76" w14:textId="77777777" w:rsidR="003960BA" w:rsidRDefault="003960B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AB9B" w14:textId="77777777" w:rsidR="008233EE" w:rsidRPr="008233EE" w:rsidRDefault="0083546A" w:rsidP="0083546A">
    <w:pPr>
      <w:pStyle w:val="Header"/>
      <w:ind w:left="-851" w:firstLine="425"/>
      <w:rPr>
        <w:rFonts w:ascii="Arial" w:eastAsia="Times New Roman" w:hAnsi="Arial" w:cs="Times New Roman"/>
        <w:noProof/>
        <w:sz w:val="24"/>
        <w:szCs w:val="24"/>
        <w:lang w:eastAsia="en-GB"/>
      </w:rPr>
    </w:pPr>
    <w:r>
      <w:rPr>
        <w:rFonts w:ascii="Arial" w:eastAsia="Times New Roman" w:hAnsi="Arial" w:cs="Times New Roman"/>
        <w:noProof/>
        <w:sz w:val="24"/>
        <w:szCs w:val="24"/>
        <w:lang w:eastAsia="en-GB"/>
      </w:rPr>
      <w:drawing>
        <wp:inline distT="0" distB="0" distL="0" distR="0" wp14:anchorId="72792219" wp14:editId="2C1DFADD">
          <wp:extent cx="941955" cy="3714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G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616" cy="3721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233EE" w:rsidRPr="008233EE">
      <w:rPr>
        <w:rFonts w:ascii="Arial" w:eastAsia="Times New Roman" w:hAnsi="Arial" w:cs="Times New Roman"/>
        <w:noProof/>
        <w:sz w:val="24"/>
        <w:szCs w:val="24"/>
        <w:lang w:eastAsia="en-GB"/>
      </w:rPr>
      <w:tab/>
    </w:r>
  </w:p>
  <w:p w14:paraId="68142E6D" w14:textId="36FEE8E4" w:rsidR="00DF13D2" w:rsidRDefault="008233EE" w:rsidP="00DF13D2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28"/>
        <w:szCs w:val="24"/>
        <w:lang w:eastAsia="en-GB"/>
      </w:rPr>
    </w:pP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>MAG 2</w:t>
    </w:r>
    <w:r w:rsidR="00425EE6">
      <w:rPr>
        <w:rFonts w:ascii="Calibri" w:eastAsia="Times New Roman" w:hAnsi="Calibri" w:cs="Times New Roman"/>
        <w:noProof/>
        <w:sz w:val="28"/>
        <w:szCs w:val="24"/>
        <w:lang w:eastAsia="en-GB"/>
      </w:rPr>
      <w:t>5 01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425EE6">
      <w:rPr>
        <w:rFonts w:ascii="Calibri" w:eastAsia="Times New Roman" w:hAnsi="Calibri" w:cs="Times New Roman"/>
        <w:noProof/>
        <w:sz w:val="28"/>
        <w:szCs w:val="24"/>
        <w:lang w:eastAsia="en-GB"/>
      </w:rPr>
      <w:t>HEAT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>
      <w:rPr>
        <w:rFonts w:ascii="Calibri" w:eastAsia="Times New Roman" w:hAnsi="Calibri" w:cs="Times New Roman"/>
        <w:noProof/>
        <w:sz w:val="28"/>
        <w:szCs w:val="24"/>
        <w:lang w:eastAsia="en-GB"/>
      </w:rPr>
      <w:t>–</w:t>
    </w:r>
    <w:r w:rsidRPr="008233EE">
      <w:rPr>
        <w:rFonts w:ascii="Calibri" w:eastAsia="Times New Roman" w:hAnsi="Calibri" w:cs="Times New Roman"/>
        <w:noProof/>
        <w:sz w:val="28"/>
        <w:szCs w:val="24"/>
        <w:lang w:eastAsia="en-GB"/>
      </w:rPr>
      <w:t xml:space="preserve"> </w:t>
    </w:r>
    <w:r w:rsidR="00503F2A">
      <w:rPr>
        <w:rFonts w:ascii="Calibri" w:eastAsia="Times New Roman" w:hAnsi="Calibri" w:cs="Times New Roman"/>
        <w:noProof/>
        <w:sz w:val="28"/>
        <w:szCs w:val="24"/>
        <w:lang w:eastAsia="en-GB"/>
      </w:rPr>
      <w:t>Supplier Offer Questionnaire</w:t>
    </w:r>
  </w:p>
  <w:p w14:paraId="6945F29F" w14:textId="77777777" w:rsidR="0083546A" w:rsidRPr="0083546A" w:rsidRDefault="0083546A" w:rsidP="0083546A">
    <w:pPr>
      <w:tabs>
        <w:tab w:val="center" w:pos="4153"/>
        <w:tab w:val="right" w:pos="8306"/>
      </w:tabs>
      <w:spacing w:after="0" w:line="240" w:lineRule="auto"/>
      <w:ind w:left="-851" w:firstLine="851"/>
      <w:jc w:val="center"/>
      <w:rPr>
        <w:rFonts w:ascii="Calibri" w:eastAsia="Times New Roman" w:hAnsi="Calibri" w:cs="Times New Roman"/>
        <w:noProof/>
        <w:sz w:val="14"/>
        <w:szCs w:val="24"/>
        <w:lang w:eastAsia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43257"/>
    <w:multiLevelType w:val="hybridMultilevel"/>
    <w:tmpl w:val="42761474"/>
    <w:lvl w:ilvl="0" w:tplc="04FED0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B008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0ED2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1C86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BE4E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225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99E3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C460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E4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A18A9"/>
    <w:multiLevelType w:val="hybridMultilevel"/>
    <w:tmpl w:val="7278EA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DC18A0"/>
    <w:multiLevelType w:val="hybridMultilevel"/>
    <w:tmpl w:val="DEB43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93A03"/>
    <w:multiLevelType w:val="hybridMultilevel"/>
    <w:tmpl w:val="9AFACE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14DFB"/>
    <w:multiLevelType w:val="hybridMultilevel"/>
    <w:tmpl w:val="A11AF2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B2316"/>
    <w:multiLevelType w:val="hybridMultilevel"/>
    <w:tmpl w:val="11CE714A"/>
    <w:lvl w:ilvl="0" w:tplc="C8888BB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6016A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187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EE4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06DC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3047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E4E5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AAA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8265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439181">
    <w:abstractNumId w:val="5"/>
  </w:num>
  <w:num w:numId="2" w16cid:durableId="1123621508">
    <w:abstractNumId w:val="0"/>
  </w:num>
  <w:num w:numId="3" w16cid:durableId="1159617679">
    <w:abstractNumId w:val="2"/>
  </w:num>
  <w:num w:numId="4" w16cid:durableId="420176457">
    <w:abstractNumId w:val="3"/>
  </w:num>
  <w:num w:numId="5" w16cid:durableId="1390765762">
    <w:abstractNumId w:val="4"/>
  </w:num>
  <w:num w:numId="6" w16cid:durableId="522282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3EE"/>
    <w:rsid w:val="00005F51"/>
    <w:rsid w:val="0000707D"/>
    <w:rsid w:val="0002261C"/>
    <w:rsid w:val="00027426"/>
    <w:rsid w:val="00045C3D"/>
    <w:rsid w:val="00046008"/>
    <w:rsid w:val="00047B07"/>
    <w:rsid w:val="00053160"/>
    <w:rsid w:val="000576C6"/>
    <w:rsid w:val="0006312D"/>
    <w:rsid w:val="000A11BD"/>
    <w:rsid w:val="000B1FD2"/>
    <w:rsid w:val="000B70B0"/>
    <w:rsid w:val="000D6A18"/>
    <w:rsid w:val="000E2EA0"/>
    <w:rsid w:val="000F4BAD"/>
    <w:rsid w:val="00102FE6"/>
    <w:rsid w:val="00126B46"/>
    <w:rsid w:val="001411F7"/>
    <w:rsid w:val="001415A2"/>
    <w:rsid w:val="001443FB"/>
    <w:rsid w:val="00145439"/>
    <w:rsid w:val="0015292E"/>
    <w:rsid w:val="001766FC"/>
    <w:rsid w:val="00181482"/>
    <w:rsid w:val="001832C8"/>
    <w:rsid w:val="00183B90"/>
    <w:rsid w:val="001876AF"/>
    <w:rsid w:val="001B312E"/>
    <w:rsid w:val="001C6B6D"/>
    <w:rsid w:val="001E1A28"/>
    <w:rsid w:val="001F4005"/>
    <w:rsid w:val="001F721D"/>
    <w:rsid w:val="002116F7"/>
    <w:rsid w:val="00212C72"/>
    <w:rsid w:val="00227875"/>
    <w:rsid w:val="002371BD"/>
    <w:rsid w:val="00243E6E"/>
    <w:rsid w:val="00254607"/>
    <w:rsid w:val="002627D5"/>
    <w:rsid w:val="002762AD"/>
    <w:rsid w:val="00276991"/>
    <w:rsid w:val="002A4C96"/>
    <w:rsid w:val="002B6BB0"/>
    <w:rsid w:val="002C5905"/>
    <w:rsid w:val="002E6510"/>
    <w:rsid w:val="00312AEE"/>
    <w:rsid w:val="0031529E"/>
    <w:rsid w:val="003152DB"/>
    <w:rsid w:val="00317595"/>
    <w:rsid w:val="003327A0"/>
    <w:rsid w:val="00332950"/>
    <w:rsid w:val="00341C4F"/>
    <w:rsid w:val="003526E5"/>
    <w:rsid w:val="003808DB"/>
    <w:rsid w:val="00381561"/>
    <w:rsid w:val="00387EE6"/>
    <w:rsid w:val="003960BA"/>
    <w:rsid w:val="003B5B38"/>
    <w:rsid w:val="003D2AE0"/>
    <w:rsid w:val="003E4F28"/>
    <w:rsid w:val="003E5E9A"/>
    <w:rsid w:val="003F0D46"/>
    <w:rsid w:val="003F1661"/>
    <w:rsid w:val="00404AEE"/>
    <w:rsid w:val="004105A7"/>
    <w:rsid w:val="00416E0C"/>
    <w:rsid w:val="00425EE6"/>
    <w:rsid w:val="004618C9"/>
    <w:rsid w:val="004A7D9D"/>
    <w:rsid w:val="004B195D"/>
    <w:rsid w:val="004B4295"/>
    <w:rsid w:val="004B4880"/>
    <w:rsid w:val="004D26B5"/>
    <w:rsid w:val="004E1E6F"/>
    <w:rsid w:val="004F15FE"/>
    <w:rsid w:val="00503F2A"/>
    <w:rsid w:val="0050570F"/>
    <w:rsid w:val="00517BCB"/>
    <w:rsid w:val="00521FDE"/>
    <w:rsid w:val="005275AE"/>
    <w:rsid w:val="00536CCB"/>
    <w:rsid w:val="0054131A"/>
    <w:rsid w:val="00557144"/>
    <w:rsid w:val="00563C58"/>
    <w:rsid w:val="005841B6"/>
    <w:rsid w:val="005A78ED"/>
    <w:rsid w:val="005A7AAF"/>
    <w:rsid w:val="005B230E"/>
    <w:rsid w:val="005C018F"/>
    <w:rsid w:val="005E4B13"/>
    <w:rsid w:val="005F11FD"/>
    <w:rsid w:val="00603DD6"/>
    <w:rsid w:val="006149E7"/>
    <w:rsid w:val="00614B87"/>
    <w:rsid w:val="0061638F"/>
    <w:rsid w:val="00644111"/>
    <w:rsid w:val="00654621"/>
    <w:rsid w:val="00654A1E"/>
    <w:rsid w:val="00654B87"/>
    <w:rsid w:val="00657905"/>
    <w:rsid w:val="00663C5B"/>
    <w:rsid w:val="00680D4F"/>
    <w:rsid w:val="006939D3"/>
    <w:rsid w:val="00694578"/>
    <w:rsid w:val="006948B3"/>
    <w:rsid w:val="006B415F"/>
    <w:rsid w:val="006B4333"/>
    <w:rsid w:val="006F34CE"/>
    <w:rsid w:val="00700B5F"/>
    <w:rsid w:val="0070778C"/>
    <w:rsid w:val="0071466F"/>
    <w:rsid w:val="00717506"/>
    <w:rsid w:val="007229E5"/>
    <w:rsid w:val="007516A3"/>
    <w:rsid w:val="00753877"/>
    <w:rsid w:val="007559DE"/>
    <w:rsid w:val="007629D9"/>
    <w:rsid w:val="00780FC1"/>
    <w:rsid w:val="00782B32"/>
    <w:rsid w:val="007A67D5"/>
    <w:rsid w:val="007C13E0"/>
    <w:rsid w:val="007D56B4"/>
    <w:rsid w:val="007D62A0"/>
    <w:rsid w:val="007E57C8"/>
    <w:rsid w:val="00820BC0"/>
    <w:rsid w:val="008233EE"/>
    <w:rsid w:val="0083546A"/>
    <w:rsid w:val="00845F86"/>
    <w:rsid w:val="008464BF"/>
    <w:rsid w:val="0085302E"/>
    <w:rsid w:val="00872BB2"/>
    <w:rsid w:val="008A1293"/>
    <w:rsid w:val="008B5215"/>
    <w:rsid w:val="008D1867"/>
    <w:rsid w:val="008E5137"/>
    <w:rsid w:val="008F640C"/>
    <w:rsid w:val="00902A2C"/>
    <w:rsid w:val="00911010"/>
    <w:rsid w:val="009246AD"/>
    <w:rsid w:val="00946A26"/>
    <w:rsid w:val="00947DDA"/>
    <w:rsid w:val="00950880"/>
    <w:rsid w:val="00963986"/>
    <w:rsid w:val="009724C8"/>
    <w:rsid w:val="009A11C0"/>
    <w:rsid w:val="009B58B5"/>
    <w:rsid w:val="009D1217"/>
    <w:rsid w:val="009D1648"/>
    <w:rsid w:val="009D4865"/>
    <w:rsid w:val="00A071D4"/>
    <w:rsid w:val="00A11E7E"/>
    <w:rsid w:val="00A16782"/>
    <w:rsid w:val="00A24B2D"/>
    <w:rsid w:val="00A4214C"/>
    <w:rsid w:val="00A55A95"/>
    <w:rsid w:val="00A64B07"/>
    <w:rsid w:val="00AD29B8"/>
    <w:rsid w:val="00AD77F8"/>
    <w:rsid w:val="00AE6CA9"/>
    <w:rsid w:val="00AF5BF2"/>
    <w:rsid w:val="00B0673B"/>
    <w:rsid w:val="00B07BD4"/>
    <w:rsid w:val="00B17AE2"/>
    <w:rsid w:val="00B2116D"/>
    <w:rsid w:val="00B25DCA"/>
    <w:rsid w:val="00B2611B"/>
    <w:rsid w:val="00B26A79"/>
    <w:rsid w:val="00B47541"/>
    <w:rsid w:val="00B54768"/>
    <w:rsid w:val="00B62D0A"/>
    <w:rsid w:val="00B85FB7"/>
    <w:rsid w:val="00B9682F"/>
    <w:rsid w:val="00BA01DB"/>
    <w:rsid w:val="00BA1A9C"/>
    <w:rsid w:val="00BA55A2"/>
    <w:rsid w:val="00BC015D"/>
    <w:rsid w:val="00BD5DAB"/>
    <w:rsid w:val="00BE71DB"/>
    <w:rsid w:val="00C042A9"/>
    <w:rsid w:val="00C11BCE"/>
    <w:rsid w:val="00C504B4"/>
    <w:rsid w:val="00C57AA4"/>
    <w:rsid w:val="00C7CC64"/>
    <w:rsid w:val="00C825DC"/>
    <w:rsid w:val="00C843B3"/>
    <w:rsid w:val="00C90DDB"/>
    <w:rsid w:val="00CA6438"/>
    <w:rsid w:val="00CB1414"/>
    <w:rsid w:val="00CB7068"/>
    <w:rsid w:val="00CC7179"/>
    <w:rsid w:val="00CE0A61"/>
    <w:rsid w:val="00CE20AB"/>
    <w:rsid w:val="00CE2148"/>
    <w:rsid w:val="00CF0A4E"/>
    <w:rsid w:val="00D0154F"/>
    <w:rsid w:val="00D16DFB"/>
    <w:rsid w:val="00D24FC1"/>
    <w:rsid w:val="00D26165"/>
    <w:rsid w:val="00D32B69"/>
    <w:rsid w:val="00D34987"/>
    <w:rsid w:val="00D434EE"/>
    <w:rsid w:val="00D449C5"/>
    <w:rsid w:val="00D51A88"/>
    <w:rsid w:val="00D71F7A"/>
    <w:rsid w:val="00D73353"/>
    <w:rsid w:val="00D75E61"/>
    <w:rsid w:val="00D8443D"/>
    <w:rsid w:val="00D95415"/>
    <w:rsid w:val="00DB204B"/>
    <w:rsid w:val="00DB6E6F"/>
    <w:rsid w:val="00DC2D84"/>
    <w:rsid w:val="00DD4886"/>
    <w:rsid w:val="00DE41AD"/>
    <w:rsid w:val="00DF0275"/>
    <w:rsid w:val="00DF13D2"/>
    <w:rsid w:val="00E05253"/>
    <w:rsid w:val="00E104A3"/>
    <w:rsid w:val="00E20E75"/>
    <w:rsid w:val="00E33284"/>
    <w:rsid w:val="00E40879"/>
    <w:rsid w:val="00E46EF8"/>
    <w:rsid w:val="00E5107D"/>
    <w:rsid w:val="00E7386E"/>
    <w:rsid w:val="00E75A44"/>
    <w:rsid w:val="00E760AC"/>
    <w:rsid w:val="00E849BD"/>
    <w:rsid w:val="00E93DCE"/>
    <w:rsid w:val="00E957F5"/>
    <w:rsid w:val="00EB11C0"/>
    <w:rsid w:val="00EB533E"/>
    <w:rsid w:val="00EC019F"/>
    <w:rsid w:val="00EC4A4D"/>
    <w:rsid w:val="00EC79E9"/>
    <w:rsid w:val="00EE54FF"/>
    <w:rsid w:val="00EF545C"/>
    <w:rsid w:val="00F05BBC"/>
    <w:rsid w:val="00F15034"/>
    <w:rsid w:val="00F25FB6"/>
    <w:rsid w:val="00F36D12"/>
    <w:rsid w:val="00F6678E"/>
    <w:rsid w:val="00F67FC5"/>
    <w:rsid w:val="00F7141A"/>
    <w:rsid w:val="00F85672"/>
    <w:rsid w:val="00FB6F57"/>
    <w:rsid w:val="00FC515E"/>
    <w:rsid w:val="00FD2421"/>
    <w:rsid w:val="00FD5A18"/>
    <w:rsid w:val="01E72742"/>
    <w:rsid w:val="02B3AFFF"/>
    <w:rsid w:val="037D30C5"/>
    <w:rsid w:val="057DE554"/>
    <w:rsid w:val="0772B697"/>
    <w:rsid w:val="09ACDAB0"/>
    <w:rsid w:val="0A52C0A8"/>
    <w:rsid w:val="0CD325A8"/>
    <w:rsid w:val="113B1469"/>
    <w:rsid w:val="1323E955"/>
    <w:rsid w:val="13B8E04A"/>
    <w:rsid w:val="13FC4785"/>
    <w:rsid w:val="15C8329F"/>
    <w:rsid w:val="17DB49D6"/>
    <w:rsid w:val="1842BF11"/>
    <w:rsid w:val="192AEB32"/>
    <w:rsid w:val="199EB4D5"/>
    <w:rsid w:val="1A2E6A0D"/>
    <w:rsid w:val="1B2B973A"/>
    <w:rsid w:val="1D613D53"/>
    <w:rsid w:val="1DACB684"/>
    <w:rsid w:val="1FEB213C"/>
    <w:rsid w:val="21113367"/>
    <w:rsid w:val="2316EE98"/>
    <w:rsid w:val="24EBD5B2"/>
    <w:rsid w:val="2AA6403F"/>
    <w:rsid w:val="2B5DFE41"/>
    <w:rsid w:val="2EFEF971"/>
    <w:rsid w:val="2F16530D"/>
    <w:rsid w:val="30157B68"/>
    <w:rsid w:val="32CC7C26"/>
    <w:rsid w:val="332763D9"/>
    <w:rsid w:val="35BB8E53"/>
    <w:rsid w:val="3C22DA1C"/>
    <w:rsid w:val="3C3C460B"/>
    <w:rsid w:val="405369CC"/>
    <w:rsid w:val="41B2D0BD"/>
    <w:rsid w:val="420C47D9"/>
    <w:rsid w:val="43FF8F7B"/>
    <w:rsid w:val="444158A6"/>
    <w:rsid w:val="45CEAB85"/>
    <w:rsid w:val="4E83A185"/>
    <w:rsid w:val="5027519C"/>
    <w:rsid w:val="503BA170"/>
    <w:rsid w:val="539835CB"/>
    <w:rsid w:val="57F553CD"/>
    <w:rsid w:val="625CF76A"/>
    <w:rsid w:val="62F98951"/>
    <w:rsid w:val="6635EED4"/>
    <w:rsid w:val="66E0C813"/>
    <w:rsid w:val="673BFB12"/>
    <w:rsid w:val="6AC6AC3D"/>
    <w:rsid w:val="6AC8FDBA"/>
    <w:rsid w:val="6AD858A0"/>
    <w:rsid w:val="6D51BCEB"/>
    <w:rsid w:val="6E9A0557"/>
    <w:rsid w:val="7028F791"/>
    <w:rsid w:val="727B017A"/>
    <w:rsid w:val="730CD764"/>
    <w:rsid w:val="754A9EA5"/>
    <w:rsid w:val="7551F86F"/>
    <w:rsid w:val="75699E44"/>
    <w:rsid w:val="765DA8A2"/>
    <w:rsid w:val="78D2760B"/>
    <w:rsid w:val="7C68332C"/>
    <w:rsid w:val="7F00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878DC"/>
  <w15:docId w15:val="{A2BB69EE-B0D3-499C-8F2B-6C56D7835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3EE"/>
  </w:style>
  <w:style w:type="paragraph" w:styleId="Footer">
    <w:name w:val="footer"/>
    <w:basedOn w:val="Normal"/>
    <w:link w:val="FooterChar"/>
    <w:uiPriority w:val="99"/>
    <w:unhideWhenUsed/>
    <w:rsid w:val="008233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3EE"/>
  </w:style>
  <w:style w:type="paragraph" w:styleId="BalloonText">
    <w:name w:val="Balloon Text"/>
    <w:basedOn w:val="Normal"/>
    <w:link w:val="BalloonTextChar"/>
    <w:uiPriority w:val="99"/>
    <w:semiHidden/>
    <w:unhideWhenUsed/>
    <w:rsid w:val="0082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3EE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F11F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724C8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27699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FootnoteTextChar">
    <w:name w:val="Footnote Text Char"/>
    <w:basedOn w:val="DefaultParagraphFont"/>
    <w:link w:val="FootnoteText"/>
    <w:rsid w:val="00276991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rsid w:val="0027699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D29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D29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D29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9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9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f224423f0f663de543a60b304fcb0066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989a3d6dcd3687ea88a00be0c3b5b58f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4306768-9E81-4C3C-A1EF-D7EE58C06B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98B473-B367-4999-BA0A-E36B56955B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274B7-BA85-4CE4-8D0E-FE7FD0319E07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2717</TotalTime>
  <Pages>4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roberti</dc:creator>
  <cp:lastModifiedBy>Jack Roberts</cp:lastModifiedBy>
  <cp:revision>175</cp:revision>
  <cp:lastPrinted>2015-03-05T14:42:00Z</cp:lastPrinted>
  <dcterms:created xsi:type="dcterms:W3CDTF">2024-06-12T14:50:00Z</dcterms:created>
  <dcterms:modified xsi:type="dcterms:W3CDTF">2025-08-13T13:10:00Z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Order">
    <vt:r8>279200</vt:r8>
  </property>
  <property fmtid="{D5CDD505-2E9C-101B-9397-08002B2CF9AE}" pid="4" name="MediaServiceImageTags">
    <vt:lpwstr/>
  </property>
</Properties>
</file>