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97D21" w14:textId="5E01744B" w:rsidR="005042A5" w:rsidRDefault="005042A5" w:rsidP="005042A5">
      <w:pPr>
        <w:jc w:val="center"/>
        <w:rPr>
          <w:b/>
          <w:bCs/>
          <w:sz w:val="32"/>
          <w:szCs w:val="32"/>
          <w:u w:val="single"/>
        </w:rPr>
      </w:pPr>
      <w:r w:rsidRPr="005042A5">
        <w:rPr>
          <w:b/>
          <w:bCs/>
          <w:sz w:val="32"/>
          <w:szCs w:val="32"/>
          <w:u w:val="single"/>
        </w:rPr>
        <w:t>Annex</w:t>
      </w:r>
      <w:r w:rsidR="0020513E">
        <w:rPr>
          <w:b/>
          <w:bCs/>
          <w:sz w:val="32"/>
          <w:szCs w:val="32"/>
          <w:u w:val="single"/>
        </w:rPr>
        <w:t xml:space="preserve"> II</w:t>
      </w:r>
      <w:r w:rsidRPr="005042A5">
        <w:rPr>
          <w:b/>
          <w:bCs/>
          <w:sz w:val="32"/>
          <w:szCs w:val="32"/>
          <w:u w:val="single"/>
        </w:rPr>
        <w:t xml:space="preserve"> – Course Content</w:t>
      </w:r>
    </w:p>
    <w:p w14:paraId="42F862C0" w14:textId="77777777" w:rsidR="005042A5" w:rsidRPr="008115AA" w:rsidRDefault="005042A5" w:rsidP="005042A5">
      <w:pPr>
        <w:pStyle w:val="Heading2"/>
        <w:rPr>
          <w:rFonts w:ascii="Calibri" w:hAnsi="Calibri" w:cs="Calibri"/>
        </w:rPr>
      </w:pPr>
      <w:bookmarkStart w:id="0" w:name="_Toc57288598"/>
      <w:bookmarkStart w:id="1" w:name="_Toc57289773"/>
      <w:r w:rsidRPr="008115AA">
        <w:rPr>
          <w:rFonts w:ascii="Calibri" w:hAnsi="Calibri" w:cs="Calibri"/>
        </w:rPr>
        <w:t>Essential Criteria</w:t>
      </w:r>
      <w:bookmarkEnd w:id="0"/>
      <w:bookmarkEnd w:id="1"/>
      <w:r w:rsidRPr="008115AA">
        <w:rPr>
          <w:rFonts w:ascii="Calibri" w:hAnsi="Calibri" w:cs="Calibri"/>
        </w:rPr>
        <w:t xml:space="preserve"> </w:t>
      </w:r>
      <w:bookmarkStart w:id="2" w:name="_Toc57288599"/>
      <w:bookmarkEnd w:id="2"/>
    </w:p>
    <w:p w14:paraId="4DF136BE" w14:textId="77777777" w:rsidR="005042A5" w:rsidRPr="008115AA" w:rsidRDefault="005042A5" w:rsidP="005042A5">
      <w:pPr>
        <w:rPr>
          <w:rFonts w:ascii="Calibri" w:hAnsi="Calibri" w:cs="Calibri"/>
        </w:rPr>
      </w:pPr>
      <w:r w:rsidRPr="008115AA">
        <w:rPr>
          <w:rFonts w:ascii="Calibri" w:hAnsi="Calibri" w:cs="Calibri"/>
        </w:rPr>
        <w:t>Essential criteria are pre-requirements for Service Providers to be eligible, therefore not meeting one essential criterion would result in the offer being rejected.</w:t>
      </w:r>
    </w:p>
    <w:p w14:paraId="39CDEC71" w14:textId="77777777" w:rsidR="005042A5" w:rsidRPr="008115AA" w:rsidRDefault="005042A5" w:rsidP="005042A5">
      <w:pPr>
        <w:rPr>
          <w:rFonts w:ascii="Calibri" w:hAnsi="Calibri" w:cs="Calibri"/>
          <w:szCs w:val="20"/>
        </w:rPr>
      </w:pPr>
      <w:r w:rsidRPr="008115AA">
        <w:rPr>
          <w:rFonts w:ascii="Calibri" w:hAnsi="Calibri" w:cs="Calibri"/>
          <w:szCs w:val="20"/>
        </w:rPr>
        <w:t>The course content must include all – but does not have to be limited to – the following essential elements:</w:t>
      </w:r>
    </w:p>
    <w:p w14:paraId="2BF48797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Operating context-specific to INGOs in high threat locations</w:t>
      </w:r>
    </w:p>
    <w:p w14:paraId="5F026BD8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Image and acceptance</w:t>
      </w:r>
    </w:p>
    <w:p w14:paraId="7AF01BF3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Situational awareness (context analysis)</w:t>
      </w:r>
    </w:p>
    <w:p w14:paraId="686D3B5A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Threat, vulnerability and security risk assessment</w:t>
      </w:r>
    </w:p>
    <w:p w14:paraId="418AD21F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Critical threats in high-security risk / low-infrastructure / conflict and post-conflict environments:</w:t>
      </w:r>
    </w:p>
    <w:p w14:paraId="05ABD4B8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Terrorism</w:t>
      </w:r>
    </w:p>
    <w:p w14:paraId="2C0C4813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Conflict</w:t>
      </w:r>
    </w:p>
    <w:p w14:paraId="6E35C157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 xml:space="preserve">Weapons and blast threats (landmines, UXO, ERW, IEDs </w:t>
      </w:r>
      <w:r w:rsidRPr="008115AA">
        <w:rPr>
          <w:rFonts w:cs="Calibri"/>
          <w:i/>
        </w:rPr>
        <w:t>– appropriate for delivery to an organisation specialising in humanitarian mine action and arms management and destruction</w:t>
      </w:r>
      <w:r w:rsidRPr="008115AA">
        <w:rPr>
          <w:rFonts w:cs="Calibri"/>
        </w:rPr>
        <w:t>)</w:t>
      </w:r>
    </w:p>
    <w:p w14:paraId="1F47088A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 xml:space="preserve">Kidnap, abduction and detention </w:t>
      </w:r>
    </w:p>
    <w:p w14:paraId="031F5933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Criminality</w:t>
      </w:r>
    </w:p>
    <w:p w14:paraId="64AD9C71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Civil Unrest</w:t>
      </w:r>
    </w:p>
    <w:p w14:paraId="73578D9E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 xml:space="preserve">Travel and communications: </w:t>
      </w:r>
    </w:p>
    <w:p w14:paraId="00E0CCD4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Travel planning</w:t>
      </w:r>
    </w:p>
    <w:p w14:paraId="4B1EA02E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Journey management/ travel security/ vehicles</w:t>
      </w:r>
    </w:p>
    <w:p w14:paraId="70F3E345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Checkpoints</w:t>
      </w:r>
    </w:p>
    <w:p w14:paraId="5762BC36" w14:textId="77777777" w:rsidR="005042A5" w:rsidRPr="008115AA" w:rsidRDefault="005042A5" w:rsidP="005042A5">
      <w:pPr>
        <w:pStyle w:val="ListParagraph"/>
        <w:numPr>
          <w:ilvl w:val="1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Radio, field and emergency communications (including tracking)</w:t>
      </w:r>
    </w:p>
    <w:p w14:paraId="01DB3E0F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Physical (site) security</w:t>
      </w:r>
    </w:p>
    <w:p w14:paraId="52E88224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Sexual violence</w:t>
      </w:r>
    </w:p>
    <w:p w14:paraId="3CD57DDE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>Security for diverse profiles</w:t>
      </w:r>
    </w:p>
    <w:p w14:paraId="654A6F82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 xml:space="preserve">Stress management </w:t>
      </w:r>
    </w:p>
    <w:p w14:paraId="73A4C177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lastRenderedPageBreak/>
        <w:t xml:space="preserve">Interpersonal conflict management </w:t>
      </w:r>
    </w:p>
    <w:p w14:paraId="129EDA02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 xml:space="preserve">Hibernation/ relocation/ evacuation/ medical evacuation </w:t>
      </w:r>
    </w:p>
    <w:p w14:paraId="731E483A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 xml:space="preserve">Accredited First Aid (trauma) </w:t>
      </w:r>
    </w:p>
    <w:p w14:paraId="6BC5E08A" w14:textId="77777777" w:rsidR="005042A5" w:rsidRPr="008115AA" w:rsidRDefault="005042A5" w:rsidP="005042A5">
      <w:pPr>
        <w:pStyle w:val="ListParagraph"/>
        <w:numPr>
          <w:ilvl w:val="0"/>
          <w:numId w:val="3"/>
        </w:numPr>
        <w:spacing w:line="360" w:lineRule="auto"/>
        <w:jc w:val="both"/>
        <w:rPr>
          <w:rFonts w:cs="Calibri"/>
        </w:rPr>
      </w:pPr>
      <w:r w:rsidRPr="008115AA">
        <w:rPr>
          <w:rFonts w:cs="Calibri"/>
        </w:rPr>
        <w:t xml:space="preserve">Training evaluation forms and analysis </w:t>
      </w:r>
    </w:p>
    <w:p w14:paraId="2143F78F" w14:textId="77777777" w:rsidR="005042A5" w:rsidRPr="008115AA" w:rsidRDefault="005042A5" w:rsidP="005042A5">
      <w:pPr>
        <w:rPr>
          <w:rFonts w:ascii="Calibri" w:hAnsi="Calibri" w:cs="Calibri"/>
          <w:b/>
          <w:szCs w:val="20"/>
        </w:rPr>
      </w:pPr>
      <w:r w:rsidRPr="008115AA">
        <w:rPr>
          <w:rFonts w:ascii="Calibri" w:hAnsi="Calibri" w:cs="Calibri"/>
          <w:b/>
          <w:szCs w:val="20"/>
        </w:rPr>
        <w:t>Methodology:</w:t>
      </w:r>
    </w:p>
    <w:p w14:paraId="477CF24E" w14:textId="77777777" w:rsidR="005042A5" w:rsidRPr="008115AA" w:rsidRDefault="005042A5" w:rsidP="005042A5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 xml:space="preserve">Classroom theory sessions using participatory training methodologies </w:t>
      </w:r>
    </w:p>
    <w:p w14:paraId="1F686D82" w14:textId="77777777" w:rsidR="005042A5" w:rsidRPr="008115AA" w:rsidRDefault="005042A5" w:rsidP="005042A5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 xml:space="preserve">Scenario-based simulations and field exercises </w:t>
      </w:r>
    </w:p>
    <w:p w14:paraId="043DDF89" w14:textId="77777777" w:rsidR="005042A5" w:rsidRPr="008115AA" w:rsidRDefault="005042A5" w:rsidP="005042A5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 xml:space="preserve">Able to conduct the course in other languages (mainly French) </w:t>
      </w:r>
    </w:p>
    <w:p w14:paraId="54B52CF0" w14:textId="77777777" w:rsidR="005042A5" w:rsidRPr="008115AA" w:rsidRDefault="005042A5" w:rsidP="005042A5">
      <w:pPr>
        <w:rPr>
          <w:rFonts w:ascii="Calibri" w:hAnsi="Calibri" w:cs="Calibri"/>
          <w:b/>
          <w:szCs w:val="20"/>
        </w:rPr>
      </w:pPr>
      <w:r w:rsidRPr="008115AA">
        <w:rPr>
          <w:rFonts w:ascii="Calibri" w:hAnsi="Calibri" w:cs="Calibri"/>
          <w:b/>
          <w:szCs w:val="20"/>
        </w:rPr>
        <w:t>Trainer profile:</w:t>
      </w:r>
    </w:p>
    <w:p w14:paraId="4589C66F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>Demonstrable understanding and experience of working in hostile/complex environments</w:t>
      </w:r>
    </w:p>
    <w:p w14:paraId="518E6298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>Worked for NGO, or facilitated training for NGOs previously</w:t>
      </w:r>
    </w:p>
    <w:p w14:paraId="5E694BFD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>Demonstrable understanding of how humanitarian agencies work and the realities and constraints of their operational contexts</w:t>
      </w:r>
    </w:p>
    <w:p w14:paraId="089522E6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 xml:space="preserve">Demonstrate experience of having written and delivered security training courses to NGOs </w:t>
      </w:r>
    </w:p>
    <w:p w14:paraId="5C6879F1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>Ability to deliver courses in English and French (for Lot 3)</w:t>
      </w:r>
    </w:p>
    <w:p w14:paraId="2F1AE8B8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>All trainers must be familiar with UN security protocols</w:t>
      </w:r>
    </w:p>
    <w:p w14:paraId="365EB056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 xml:space="preserve">All trainers must be familiar with humanitarian principles </w:t>
      </w:r>
    </w:p>
    <w:p w14:paraId="699FB6BF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 xml:space="preserve">All trainers must be familiar with humanitarian security risk management </w:t>
      </w:r>
    </w:p>
    <w:p w14:paraId="2F329F9E" w14:textId="77777777" w:rsidR="005042A5" w:rsidRPr="008115AA" w:rsidRDefault="005042A5" w:rsidP="005042A5">
      <w:pPr>
        <w:rPr>
          <w:rFonts w:ascii="Calibri" w:hAnsi="Calibri" w:cs="Calibri"/>
          <w:b/>
          <w:szCs w:val="20"/>
        </w:rPr>
      </w:pPr>
      <w:r w:rsidRPr="008115AA">
        <w:rPr>
          <w:rFonts w:ascii="Calibri" w:hAnsi="Calibri" w:cs="Calibri"/>
          <w:b/>
          <w:szCs w:val="20"/>
        </w:rPr>
        <w:t>Equipment:</w:t>
      </w:r>
    </w:p>
    <w:p w14:paraId="44224F42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>Radio communications (VHF, HF, UHF)</w:t>
      </w:r>
    </w:p>
    <w:p w14:paraId="73476F2A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>Insured, serviceable vehicles with seatbelts</w:t>
      </w:r>
    </w:p>
    <w:p w14:paraId="16809672" w14:textId="77777777" w:rsidR="005042A5" w:rsidRPr="008115AA" w:rsidRDefault="005042A5" w:rsidP="005042A5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Calibri"/>
          <w:szCs w:val="20"/>
        </w:rPr>
      </w:pPr>
      <w:r w:rsidRPr="008115AA">
        <w:rPr>
          <w:rFonts w:cs="Calibri"/>
          <w:szCs w:val="20"/>
        </w:rPr>
        <w:t>Medical kits, (including but not limited to tourniquets, compression bandage, splints, haemostatic granules/ gauze)</w:t>
      </w:r>
    </w:p>
    <w:p w14:paraId="69851300" w14:textId="77777777" w:rsidR="005042A5" w:rsidRPr="005042A5" w:rsidRDefault="005042A5" w:rsidP="005042A5"/>
    <w:sectPr w:rsidR="005042A5" w:rsidRPr="005042A5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365CA" w14:textId="77777777" w:rsidR="006916F1" w:rsidRDefault="006916F1" w:rsidP="005042A5">
      <w:pPr>
        <w:spacing w:after="0" w:line="240" w:lineRule="auto"/>
      </w:pPr>
      <w:r>
        <w:separator/>
      </w:r>
    </w:p>
  </w:endnote>
  <w:endnote w:type="continuationSeparator" w:id="0">
    <w:p w14:paraId="2C31C60B" w14:textId="77777777" w:rsidR="006916F1" w:rsidRDefault="006916F1" w:rsidP="005042A5">
      <w:pPr>
        <w:spacing w:after="0" w:line="240" w:lineRule="auto"/>
      </w:pPr>
      <w:r>
        <w:continuationSeparator/>
      </w:r>
    </w:p>
  </w:endnote>
  <w:endnote w:type="continuationNotice" w:id="1">
    <w:p w14:paraId="5A17ADDB" w14:textId="77777777" w:rsidR="00D6790F" w:rsidRDefault="00D679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D3682" w14:textId="77777777" w:rsidR="006916F1" w:rsidRDefault="006916F1" w:rsidP="005042A5">
      <w:pPr>
        <w:spacing w:after="0" w:line="240" w:lineRule="auto"/>
      </w:pPr>
      <w:r>
        <w:separator/>
      </w:r>
    </w:p>
  </w:footnote>
  <w:footnote w:type="continuationSeparator" w:id="0">
    <w:p w14:paraId="3C44F8D2" w14:textId="77777777" w:rsidR="006916F1" w:rsidRDefault="006916F1" w:rsidP="005042A5">
      <w:pPr>
        <w:spacing w:after="0" w:line="240" w:lineRule="auto"/>
      </w:pPr>
      <w:r>
        <w:continuationSeparator/>
      </w:r>
    </w:p>
  </w:footnote>
  <w:footnote w:type="continuationNotice" w:id="1">
    <w:p w14:paraId="7A02E962" w14:textId="77777777" w:rsidR="00D6790F" w:rsidRDefault="00D679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3031F" w14:textId="51FA4CC0" w:rsidR="005042A5" w:rsidRDefault="005042A5" w:rsidP="005042A5">
    <w:pPr>
      <w:tabs>
        <w:tab w:val="center" w:pos="-142"/>
        <w:tab w:val="right" w:pos="8306"/>
      </w:tabs>
      <w:ind w:left="-851" w:firstLine="567"/>
      <w:rPr>
        <w:rFonts w:ascii="Calibri" w:hAnsi="Calibri"/>
        <w:noProof/>
        <w:sz w:val="28"/>
      </w:rPr>
    </w:pPr>
    <w:r>
      <w:rPr>
        <w:rFonts w:ascii="Calibri" w:hAnsi="Calibri"/>
        <w:noProof/>
        <w:sz w:val="28"/>
      </w:rPr>
      <w:drawing>
        <wp:inline distT="0" distB="0" distL="0" distR="0" wp14:anchorId="137BBD8A" wp14:editId="35F6A3E5">
          <wp:extent cx="1209675" cy="476250"/>
          <wp:effectExtent l="0" t="0" r="9525" b="0"/>
          <wp:docPr id="105404704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000BBA" w14:textId="3FBFF7D1" w:rsidR="005042A5" w:rsidRPr="005042A5" w:rsidRDefault="005042A5" w:rsidP="005042A5">
    <w:pPr>
      <w:tabs>
        <w:tab w:val="center" w:pos="4153"/>
        <w:tab w:val="right" w:pos="8306"/>
      </w:tabs>
      <w:ind w:left="-851" w:firstLine="851"/>
      <w:jc w:val="center"/>
      <w:rPr>
        <w:rFonts w:ascii="Calibri" w:hAnsi="Calibri"/>
        <w:noProof/>
        <w:sz w:val="28"/>
      </w:rPr>
    </w:pPr>
    <w:r w:rsidRPr="001452E2">
      <w:rPr>
        <w:rFonts w:ascii="Calibri" w:hAnsi="Calibri"/>
        <w:noProof/>
        <w:sz w:val="28"/>
      </w:rPr>
      <w:t>MAG 2</w:t>
    </w:r>
    <w:r>
      <w:rPr>
        <w:rFonts w:ascii="Calibri" w:hAnsi="Calibri"/>
        <w:noProof/>
        <w:sz w:val="28"/>
      </w:rPr>
      <w:t>5</w:t>
    </w:r>
    <w:r w:rsidRPr="001452E2">
      <w:rPr>
        <w:rFonts w:ascii="Calibri" w:hAnsi="Calibri"/>
        <w:noProof/>
        <w:sz w:val="28"/>
      </w:rPr>
      <w:t xml:space="preserve"> 0</w:t>
    </w:r>
    <w:r>
      <w:rPr>
        <w:rFonts w:ascii="Calibri" w:hAnsi="Calibri"/>
        <w:noProof/>
        <w:sz w:val="28"/>
      </w:rPr>
      <w:t>1 HEAT tender</w:t>
    </w:r>
    <w:r w:rsidRPr="001452E2">
      <w:rPr>
        <w:rFonts w:ascii="Calibri" w:hAnsi="Calibri"/>
        <w:noProof/>
        <w:sz w:val="28"/>
      </w:rPr>
      <w:t xml:space="preserve"> – </w:t>
    </w:r>
    <w:r w:rsidR="0020513E">
      <w:rPr>
        <w:rFonts w:ascii="Calibri" w:hAnsi="Calibri"/>
        <w:noProof/>
        <w:sz w:val="28"/>
      </w:rPr>
      <w:t>Annex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D06AC"/>
    <w:multiLevelType w:val="hybridMultilevel"/>
    <w:tmpl w:val="6E2E4DB8"/>
    <w:lvl w:ilvl="0" w:tplc="A322EC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37C46"/>
    <w:multiLevelType w:val="hybridMultilevel"/>
    <w:tmpl w:val="BAAAA2F6"/>
    <w:lvl w:ilvl="0" w:tplc="A322EC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  <w:sz w:val="16"/>
        <w:szCs w:val="1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D7EAF"/>
    <w:multiLevelType w:val="hybridMultilevel"/>
    <w:tmpl w:val="3CB8D36C"/>
    <w:lvl w:ilvl="0" w:tplc="A322ECA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08080"/>
        <w:sz w:val="16"/>
        <w:szCs w:val="16"/>
      </w:rPr>
    </w:lvl>
    <w:lvl w:ilvl="1" w:tplc="845A06F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808080"/>
        <w:sz w:val="16"/>
        <w:szCs w:val="16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6461046">
    <w:abstractNumId w:val="0"/>
  </w:num>
  <w:num w:numId="2" w16cid:durableId="1602907703">
    <w:abstractNumId w:val="1"/>
  </w:num>
  <w:num w:numId="3" w16cid:durableId="721698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2A5"/>
    <w:rsid w:val="0020513E"/>
    <w:rsid w:val="0029482E"/>
    <w:rsid w:val="0039517F"/>
    <w:rsid w:val="005042A5"/>
    <w:rsid w:val="006916F1"/>
    <w:rsid w:val="0078537B"/>
    <w:rsid w:val="00876433"/>
    <w:rsid w:val="009E160B"/>
    <w:rsid w:val="00D6790F"/>
    <w:rsid w:val="00D71F7A"/>
    <w:rsid w:val="00F6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E10C5"/>
  <w15:chartTrackingRefBased/>
  <w15:docId w15:val="{7486CE41-4D9A-458C-A62F-B53BAD00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42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2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42A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42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42A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42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42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42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42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42A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042A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42A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42A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42A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42A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42A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42A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42A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42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42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42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42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42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4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42A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042A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42A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42A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42A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04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2A5"/>
  </w:style>
  <w:style w:type="paragraph" w:styleId="Footer">
    <w:name w:val="footer"/>
    <w:basedOn w:val="Normal"/>
    <w:link w:val="FooterChar"/>
    <w:uiPriority w:val="99"/>
    <w:unhideWhenUsed/>
    <w:rsid w:val="005042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2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f224423f0f663de543a60b304fcb0066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989a3d6dcd3687ea88a00be0c3b5b58f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F9103C-AE29-4407-8F70-9094A34995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614E56-17C8-4779-8D95-D4EC71F9FB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1C2162-BF40-4EEF-A416-D0065861574D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Roberts</dc:creator>
  <cp:keywords/>
  <dc:description/>
  <cp:lastModifiedBy>Jack Roberts</cp:lastModifiedBy>
  <cp:revision>4</cp:revision>
  <dcterms:created xsi:type="dcterms:W3CDTF">2025-06-30T11:23:00Z</dcterms:created>
  <dcterms:modified xsi:type="dcterms:W3CDTF">2025-07-01T10:21:00Z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MediaServiceImageTags">
    <vt:lpwstr/>
  </property>
</Properties>
</file>