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12"/>
        <w:gridCol w:w="1980"/>
        <w:gridCol w:w="8208"/>
      </w:tblGrid>
      <w:tr w:rsidR="006A2397" w:rsidRPr="00386506" w14:paraId="46383EEE" w14:textId="77777777" w:rsidTr="3B94538D">
        <w:trPr>
          <w:cantSplit/>
          <w:jc w:val="center"/>
        </w:trPr>
        <w:tc>
          <w:tcPr>
            <w:tcW w:w="612" w:type="dxa"/>
            <w:tcBorders>
              <w:top w:val="nil"/>
              <w:left w:val="nil"/>
              <w:bottom w:val="single" w:sz="4" w:space="0" w:color="000000" w:themeColor="text1"/>
              <w:right w:val="nil"/>
            </w:tcBorders>
          </w:tcPr>
          <w:p w14:paraId="75835FA8" w14:textId="77777777" w:rsidR="006A2397" w:rsidRPr="00386506" w:rsidRDefault="006A2397" w:rsidP="001F0285">
            <w:pPr>
              <w:pStyle w:val="Subtitle"/>
              <w:spacing w:after="120"/>
              <w:rPr>
                <w:rFonts w:ascii="Arial" w:hAnsi="Arial" w:cs="Arial"/>
                <w:color w:val="000000"/>
                <w:sz w:val="18"/>
                <w:szCs w:val="18"/>
              </w:rPr>
            </w:pPr>
          </w:p>
        </w:tc>
        <w:tc>
          <w:tcPr>
            <w:tcW w:w="10188" w:type="dxa"/>
            <w:gridSpan w:val="2"/>
            <w:tcBorders>
              <w:top w:val="nil"/>
              <w:left w:val="nil"/>
              <w:bottom w:val="single" w:sz="4" w:space="0" w:color="000000" w:themeColor="text1"/>
              <w:right w:val="nil"/>
            </w:tcBorders>
            <w:vAlign w:val="center"/>
          </w:tcPr>
          <w:p w14:paraId="4BF9B8ED" w14:textId="77777777" w:rsidR="006A2397" w:rsidRPr="00386506" w:rsidRDefault="005C5DC7" w:rsidP="00386506">
            <w:pPr>
              <w:pStyle w:val="Subtitle"/>
              <w:spacing w:after="120"/>
              <w:rPr>
                <w:rFonts w:ascii="Arial" w:hAnsi="Arial" w:cs="Arial"/>
                <w:color w:val="000000"/>
                <w:sz w:val="18"/>
                <w:szCs w:val="18"/>
              </w:rPr>
            </w:pPr>
            <w:bookmarkStart w:id="0" w:name="_Toc438366665"/>
            <w:bookmarkStart w:id="1" w:name="_Toc470507658"/>
            <w:r w:rsidRPr="00386506">
              <w:rPr>
                <w:rFonts w:ascii="Arial" w:hAnsi="Arial" w:cs="Arial"/>
                <w:color w:val="000000"/>
                <w:sz w:val="18"/>
                <w:szCs w:val="18"/>
              </w:rPr>
              <w:t xml:space="preserve">Tender </w:t>
            </w:r>
            <w:r w:rsidR="006A2397" w:rsidRPr="00386506">
              <w:rPr>
                <w:rFonts w:ascii="Arial" w:hAnsi="Arial" w:cs="Arial"/>
                <w:color w:val="000000"/>
                <w:sz w:val="18"/>
                <w:szCs w:val="18"/>
              </w:rPr>
              <w:t>Instruction Shee</w:t>
            </w:r>
            <w:bookmarkEnd w:id="0"/>
            <w:bookmarkEnd w:id="1"/>
            <w:r w:rsidR="00386506">
              <w:rPr>
                <w:rFonts w:ascii="Arial" w:hAnsi="Arial" w:cs="Arial"/>
                <w:color w:val="000000"/>
                <w:sz w:val="18"/>
                <w:szCs w:val="18"/>
              </w:rPr>
              <w:t>t</w:t>
            </w:r>
          </w:p>
        </w:tc>
      </w:tr>
      <w:tr w:rsidR="006A2397" w:rsidRPr="00386506" w14:paraId="5FFF61B1" w14:textId="77777777" w:rsidTr="3B94538D">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2FA56" w14:textId="77777777" w:rsidR="006A2397" w:rsidRPr="00260FD5" w:rsidRDefault="006A2397" w:rsidP="006A2397">
            <w:pPr>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1.</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DAB932" w14:textId="77777777" w:rsidR="006A2397" w:rsidRPr="00260FD5" w:rsidRDefault="006A2397" w:rsidP="00B7521A">
            <w:pPr>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Introduction</w:t>
            </w:r>
          </w:p>
        </w:tc>
      </w:tr>
      <w:tr w:rsidR="006A2397" w:rsidRPr="00386506" w14:paraId="132B903D" w14:textId="77777777" w:rsidTr="3B94538D">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53BBC9" w14:textId="77777777" w:rsidR="006A2397" w:rsidRPr="00260FD5" w:rsidRDefault="006A2397" w:rsidP="006A2397">
            <w:pPr>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1.1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7EADC" w14:textId="77777777" w:rsidR="006A2397" w:rsidRPr="00260FD5" w:rsidRDefault="006A2397" w:rsidP="00B7521A">
            <w:pPr>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Purchaser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D9AF6C" w14:textId="77777777" w:rsidR="006A2397" w:rsidRPr="00260FD5" w:rsidRDefault="006A2397" w:rsidP="00CF7769">
            <w:pPr>
              <w:tabs>
                <w:tab w:val="right" w:pos="7119"/>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 xml:space="preserve">The Purchaser is: MAG </w:t>
            </w:r>
            <w:r w:rsidR="00452D4D" w:rsidRPr="00260FD5">
              <w:rPr>
                <w:rFonts w:asciiTheme="minorHAnsi" w:hAnsiTheme="minorHAnsi" w:cs="Arial"/>
                <w:color w:val="000000"/>
                <w:sz w:val="22"/>
                <w:szCs w:val="22"/>
              </w:rPr>
              <w:t>International</w:t>
            </w:r>
          </w:p>
        </w:tc>
      </w:tr>
      <w:tr w:rsidR="006A2397" w:rsidRPr="00386506" w14:paraId="4E6D2051" w14:textId="77777777" w:rsidTr="3B94538D">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492B03" w14:textId="77777777" w:rsidR="006A2397" w:rsidRPr="00260FD5" w:rsidRDefault="006A2397" w:rsidP="006A2397">
            <w:pPr>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1.2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03C411" w14:textId="77777777" w:rsidR="006A2397" w:rsidRPr="00260FD5" w:rsidRDefault="006A2397" w:rsidP="00AD1BF8">
            <w:pPr>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Two-Stage Tender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59FEF" w14:textId="77777777" w:rsidR="006A2397" w:rsidRPr="00260FD5" w:rsidRDefault="006A2397" w:rsidP="00EA3B50">
            <w:pPr>
              <w:tabs>
                <w:tab w:val="right" w:pos="6939"/>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The tender process will comprise of two stages.</w:t>
            </w:r>
          </w:p>
          <w:p w14:paraId="0F5572E9" w14:textId="77777777" w:rsidR="006A2397" w:rsidRPr="00260FD5" w:rsidRDefault="00090941" w:rsidP="00AD1BF8">
            <w:pPr>
              <w:numPr>
                <w:ilvl w:val="0"/>
                <w:numId w:val="33"/>
              </w:numPr>
              <w:spacing w:before="120" w:after="120"/>
              <w:jc w:val="left"/>
              <w:rPr>
                <w:rFonts w:asciiTheme="minorHAnsi" w:hAnsiTheme="minorHAnsi" w:cs="Arial"/>
                <w:color w:val="000000"/>
                <w:sz w:val="22"/>
                <w:szCs w:val="22"/>
              </w:rPr>
            </w:pPr>
            <w:r w:rsidRPr="00260FD5">
              <w:rPr>
                <w:rFonts w:asciiTheme="minorHAnsi" w:hAnsiTheme="minorHAnsi" w:cs="Arial"/>
                <w:color w:val="000000"/>
                <w:sz w:val="22"/>
                <w:szCs w:val="22"/>
              </w:rPr>
              <w:t>The validation</w:t>
            </w:r>
            <w:r w:rsidR="00996321" w:rsidRPr="00260FD5">
              <w:rPr>
                <w:rFonts w:asciiTheme="minorHAnsi" w:hAnsiTheme="minorHAnsi" w:cs="Arial"/>
                <w:color w:val="000000"/>
                <w:sz w:val="22"/>
                <w:szCs w:val="22"/>
              </w:rPr>
              <w:t xml:space="preserve"> of suppliers, based on the </w:t>
            </w:r>
            <w:r w:rsidR="00564303" w:rsidRPr="00260FD5">
              <w:rPr>
                <w:rFonts w:asciiTheme="minorHAnsi" w:hAnsiTheme="minorHAnsi" w:cs="Arial"/>
                <w:color w:val="000000"/>
                <w:sz w:val="22"/>
                <w:szCs w:val="22"/>
              </w:rPr>
              <w:t>S</w:t>
            </w:r>
            <w:r w:rsidR="00996321" w:rsidRPr="00260FD5">
              <w:rPr>
                <w:rFonts w:asciiTheme="minorHAnsi" w:hAnsiTheme="minorHAnsi" w:cs="Arial"/>
                <w:color w:val="000000"/>
                <w:sz w:val="22"/>
                <w:szCs w:val="22"/>
              </w:rPr>
              <w:t>upplier</w:t>
            </w:r>
            <w:r w:rsidR="00564303" w:rsidRPr="00260FD5">
              <w:rPr>
                <w:rFonts w:asciiTheme="minorHAnsi" w:hAnsiTheme="minorHAnsi" w:cs="Arial"/>
                <w:color w:val="000000"/>
                <w:sz w:val="22"/>
                <w:szCs w:val="22"/>
              </w:rPr>
              <w:t xml:space="preserve"> Registration Questionnaire</w:t>
            </w:r>
            <w:r w:rsidR="00996321" w:rsidRPr="00260FD5">
              <w:rPr>
                <w:rFonts w:asciiTheme="minorHAnsi" w:hAnsiTheme="minorHAnsi" w:cs="Arial"/>
                <w:color w:val="000000"/>
                <w:sz w:val="22"/>
                <w:szCs w:val="22"/>
              </w:rPr>
              <w:t xml:space="preserve"> </w:t>
            </w:r>
          </w:p>
          <w:p w14:paraId="5C261B60" w14:textId="77777777" w:rsidR="00996321" w:rsidRPr="00260FD5" w:rsidRDefault="00C83FD7" w:rsidP="00996321">
            <w:pPr>
              <w:pStyle w:val="ListParagraph"/>
              <w:ind w:left="0"/>
              <w:rPr>
                <w:rFonts w:asciiTheme="minorHAnsi" w:hAnsiTheme="minorHAnsi" w:cs="Arial"/>
                <w:color w:val="000000"/>
                <w:sz w:val="22"/>
                <w:szCs w:val="22"/>
              </w:rPr>
            </w:pPr>
            <w:r w:rsidRPr="00260FD5">
              <w:rPr>
                <w:rFonts w:asciiTheme="minorHAnsi" w:hAnsiTheme="minorHAnsi" w:cs="Arial"/>
                <w:color w:val="000000"/>
                <w:sz w:val="22"/>
                <w:szCs w:val="22"/>
              </w:rPr>
              <w:t>Tender</w:t>
            </w:r>
            <w:r w:rsidR="00996321" w:rsidRPr="00260FD5">
              <w:rPr>
                <w:rFonts w:asciiTheme="minorHAnsi" w:hAnsiTheme="minorHAnsi" w:cs="Arial"/>
                <w:color w:val="000000"/>
                <w:sz w:val="22"/>
                <w:szCs w:val="22"/>
              </w:rPr>
              <w:t xml:space="preserve">ers that pass the </w:t>
            </w:r>
            <w:r w:rsidR="006D7CC2" w:rsidRPr="00260FD5">
              <w:rPr>
                <w:rFonts w:asciiTheme="minorHAnsi" w:hAnsiTheme="minorHAnsi" w:cs="Arial"/>
                <w:color w:val="000000"/>
                <w:sz w:val="22"/>
                <w:szCs w:val="22"/>
              </w:rPr>
              <w:t>supplier registration</w:t>
            </w:r>
            <w:r w:rsidR="00996321" w:rsidRPr="00260FD5">
              <w:rPr>
                <w:rFonts w:asciiTheme="minorHAnsi" w:hAnsiTheme="minorHAnsi" w:cs="Arial"/>
                <w:color w:val="000000"/>
                <w:sz w:val="22"/>
                <w:szCs w:val="22"/>
              </w:rPr>
              <w:t xml:space="preserve"> will then be </w:t>
            </w:r>
            <w:r w:rsidR="00735CE6" w:rsidRPr="00260FD5">
              <w:rPr>
                <w:rFonts w:asciiTheme="minorHAnsi" w:hAnsiTheme="minorHAnsi" w:cs="Arial"/>
                <w:color w:val="000000"/>
                <w:sz w:val="22"/>
                <w:szCs w:val="22"/>
              </w:rPr>
              <w:t>put forward</w:t>
            </w:r>
            <w:r w:rsidR="00996321" w:rsidRPr="00260FD5">
              <w:rPr>
                <w:rFonts w:asciiTheme="minorHAnsi" w:hAnsiTheme="minorHAnsi" w:cs="Arial"/>
                <w:color w:val="000000"/>
                <w:sz w:val="22"/>
                <w:szCs w:val="22"/>
              </w:rPr>
              <w:t xml:space="preserve"> to the second stage:</w:t>
            </w:r>
          </w:p>
          <w:p w14:paraId="3CF51DB3" w14:textId="77777777" w:rsidR="006A2397" w:rsidRPr="00260FD5" w:rsidRDefault="00452D4D" w:rsidP="00AD1BF8">
            <w:pPr>
              <w:numPr>
                <w:ilvl w:val="0"/>
                <w:numId w:val="33"/>
              </w:numPr>
              <w:spacing w:before="120" w:after="120"/>
              <w:jc w:val="left"/>
              <w:rPr>
                <w:rFonts w:asciiTheme="minorHAnsi" w:hAnsiTheme="minorHAnsi" w:cs="Arial"/>
                <w:color w:val="000000"/>
                <w:sz w:val="22"/>
                <w:szCs w:val="22"/>
              </w:rPr>
            </w:pPr>
            <w:r w:rsidRPr="00260FD5">
              <w:rPr>
                <w:rFonts w:asciiTheme="minorHAnsi" w:hAnsiTheme="minorHAnsi" w:cs="Arial"/>
                <w:color w:val="000000"/>
                <w:sz w:val="22"/>
                <w:szCs w:val="22"/>
              </w:rPr>
              <w:t>The analysis of the bid</w:t>
            </w:r>
            <w:r w:rsidR="006A2397" w:rsidRPr="00260FD5">
              <w:rPr>
                <w:rFonts w:asciiTheme="minorHAnsi" w:hAnsiTheme="minorHAnsi" w:cs="Arial"/>
                <w:color w:val="000000"/>
                <w:sz w:val="22"/>
                <w:szCs w:val="22"/>
              </w:rPr>
              <w:t xml:space="preserve"> based on the tender proposal</w:t>
            </w:r>
            <w:r w:rsidR="00996321" w:rsidRPr="00260FD5">
              <w:rPr>
                <w:rFonts w:asciiTheme="minorHAnsi" w:hAnsiTheme="minorHAnsi" w:cs="Arial"/>
                <w:color w:val="000000"/>
                <w:sz w:val="22"/>
                <w:szCs w:val="22"/>
              </w:rPr>
              <w:t xml:space="preserve"> and the tender questionnaire.</w:t>
            </w:r>
          </w:p>
          <w:p w14:paraId="22811E1E" w14:textId="77777777" w:rsidR="00996321" w:rsidRPr="00260FD5" w:rsidRDefault="00C83FD7" w:rsidP="00AC4737">
            <w:pPr>
              <w:spacing w:before="120" w:after="120"/>
              <w:jc w:val="left"/>
              <w:rPr>
                <w:rFonts w:asciiTheme="minorHAnsi" w:hAnsiTheme="minorHAnsi" w:cs="Arial"/>
                <w:color w:val="000000"/>
                <w:sz w:val="22"/>
                <w:szCs w:val="22"/>
              </w:rPr>
            </w:pPr>
            <w:r w:rsidRPr="00260FD5">
              <w:rPr>
                <w:rFonts w:asciiTheme="minorHAnsi" w:hAnsiTheme="minorHAnsi" w:cs="Arial"/>
                <w:color w:val="000000"/>
                <w:sz w:val="22"/>
                <w:szCs w:val="22"/>
              </w:rPr>
              <w:t>Tender</w:t>
            </w:r>
            <w:r w:rsidR="00176905" w:rsidRPr="00260FD5">
              <w:rPr>
                <w:rFonts w:asciiTheme="minorHAnsi" w:hAnsiTheme="minorHAnsi" w:cs="Arial"/>
                <w:color w:val="000000"/>
                <w:sz w:val="22"/>
                <w:szCs w:val="22"/>
              </w:rPr>
              <w:t>ers are to submit complete offers by the specified deadline.</w:t>
            </w:r>
          </w:p>
        </w:tc>
      </w:tr>
      <w:tr w:rsidR="006A2397" w:rsidRPr="00386506" w14:paraId="06CD0231" w14:textId="77777777" w:rsidTr="3B94538D">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D9ED7" w14:textId="77777777" w:rsidR="006A2397" w:rsidRPr="00260FD5" w:rsidRDefault="006A2397" w:rsidP="006A2397">
            <w:pPr>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1.3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4368A9" w14:textId="77777777" w:rsidR="006A2397" w:rsidRPr="00260FD5" w:rsidRDefault="006A2397" w:rsidP="00B7521A">
            <w:pPr>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Tender Name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2EAF9" w14:textId="51E9CAA6" w:rsidR="006A2397" w:rsidRPr="00260FD5" w:rsidRDefault="006A2397" w:rsidP="00F7584D">
            <w:pPr>
              <w:tabs>
                <w:tab w:val="right" w:pos="6939"/>
              </w:tabs>
              <w:spacing w:before="120" w:after="120"/>
              <w:rPr>
                <w:rFonts w:asciiTheme="minorHAnsi" w:hAnsiTheme="minorHAnsi" w:cs="Arial"/>
                <w:b/>
                <w:color w:val="000000"/>
                <w:sz w:val="22"/>
                <w:szCs w:val="22"/>
              </w:rPr>
            </w:pPr>
            <w:r w:rsidRPr="00260FD5">
              <w:rPr>
                <w:rFonts w:asciiTheme="minorHAnsi" w:hAnsiTheme="minorHAnsi" w:cs="Arial"/>
                <w:color w:val="000000"/>
                <w:sz w:val="22"/>
                <w:szCs w:val="22"/>
              </w:rPr>
              <w:t xml:space="preserve">The name of the tender is: </w:t>
            </w:r>
            <w:r w:rsidR="00CF7769" w:rsidRPr="00260FD5">
              <w:rPr>
                <w:rFonts w:asciiTheme="minorHAnsi" w:hAnsiTheme="minorHAnsi" w:cs="Arial"/>
                <w:color w:val="000000"/>
                <w:sz w:val="22"/>
                <w:szCs w:val="22"/>
              </w:rPr>
              <w:t>MAG 20</w:t>
            </w:r>
            <w:r w:rsidR="00452D4D" w:rsidRPr="00260FD5">
              <w:rPr>
                <w:rFonts w:asciiTheme="minorHAnsi" w:hAnsiTheme="minorHAnsi" w:cs="Arial"/>
                <w:color w:val="000000"/>
                <w:sz w:val="22"/>
                <w:szCs w:val="22"/>
              </w:rPr>
              <w:t>2</w:t>
            </w:r>
            <w:r w:rsidR="0003241F" w:rsidRPr="00260FD5">
              <w:rPr>
                <w:rFonts w:asciiTheme="minorHAnsi" w:hAnsiTheme="minorHAnsi" w:cs="Arial"/>
                <w:color w:val="000000"/>
                <w:sz w:val="22"/>
                <w:szCs w:val="22"/>
              </w:rPr>
              <w:t>2</w:t>
            </w:r>
            <w:r w:rsidR="00CF7769" w:rsidRPr="00260FD5">
              <w:rPr>
                <w:rFonts w:asciiTheme="minorHAnsi" w:hAnsiTheme="minorHAnsi" w:cs="Arial"/>
                <w:color w:val="000000"/>
                <w:sz w:val="22"/>
                <w:szCs w:val="22"/>
              </w:rPr>
              <w:t xml:space="preserve"> </w:t>
            </w:r>
            <w:r w:rsidR="00E32A87" w:rsidRPr="00260FD5">
              <w:rPr>
                <w:rFonts w:asciiTheme="minorHAnsi" w:hAnsiTheme="minorHAnsi" w:cs="Arial"/>
                <w:color w:val="000000"/>
                <w:sz w:val="22"/>
                <w:szCs w:val="22"/>
              </w:rPr>
              <w:t>08 IT Hardware</w:t>
            </w:r>
          </w:p>
        </w:tc>
      </w:tr>
      <w:tr w:rsidR="006A2397" w:rsidRPr="00386506" w14:paraId="7D0F565E" w14:textId="77777777" w:rsidTr="3B94538D">
        <w:trPr>
          <w:cantSplit/>
          <w:trHeight w:val="526"/>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9B9F7" w14:textId="77777777" w:rsidR="006A2397" w:rsidRPr="00260FD5" w:rsidRDefault="006A2397" w:rsidP="006A2397">
            <w:pPr>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1.4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FF9FF" w14:textId="77777777" w:rsidR="006A2397" w:rsidRPr="00260FD5" w:rsidRDefault="006A2397" w:rsidP="00B7521A">
            <w:pPr>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Tender costs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E66723" w14:textId="77777777" w:rsidR="006A2397" w:rsidRPr="00260FD5" w:rsidRDefault="006A2397" w:rsidP="00735CE6">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MAG shall not be liable for any costs incurred in the submission of any proposal.</w:t>
            </w:r>
          </w:p>
        </w:tc>
      </w:tr>
      <w:tr w:rsidR="006A2397" w:rsidRPr="00386506" w14:paraId="47E74676" w14:textId="77777777" w:rsidTr="3B94538D">
        <w:trPr>
          <w:cantSplit/>
          <w:trHeight w:val="2643"/>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715E3E" w14:textId="77777777" w:rsidR="006A2397" w:rsidRPr="00260FD5" w:rsidRDefault="006A2397" w:rsidP="006A2397">
            <w:pPr>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1.5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9415F" w14:textId="77777777" w:rsidR="006A2397" w:rsidRPr="00260FD5" w:rsidRDefault="006A2397" w:rsidP="00AD1BF8">
            <w:pPr>
              <w:spacing w:before="120" w:after="120"/>
              <w:jc w:val="left"/>
              <w:rPr>
                <w:rFonts w:asciiTheme="minorHAnsi" w:hAnsiTheme="minorHAnsi" w:cs="Arial"/>
                <w:b/>
                <w:color w:val="000000"/>
                <w:sz w:val="22"/>
                <w:szCs w:val="22"/>
              </w:rPr>
            </w:pPr>
            <w:r w:rsidRPr="00260FD5">
              <w:rPr>
                <w:rFonts w:asciiTheme="minorHAnsi" w:hAnsiTheme="minorHAnsi" w:cs="Arial"/>
                <w:b/>
                <w:color w:val="000000"/>
                <w:sz w:val="22"/>
                <w:szCs w:val="22"/>
              </w:rPr>
              <w:t>Timeframe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tbl>
            <w:tblPr>
              <w:tblW w:w="7128" w:type="dxa"/>
              <w:tblLayout w:type="fixed"/>
              <w:tblLook w:val="0000" w:firstRow="0" w:lastRow="0" w:firstColumn="0" w:lastColumn="0" w:noHBand="0" w:noVBand="0"/>
            </w:tblPr>
            <w:tblGrid>
              <w:gridCol w:w="5049"/>
              <w:gridCol w:w="2079"/>
            </w:tblGrid>
            <w:tr w:rsidR="006A2397" w:rsidRPr="00260FD5" w14:paraId="7C45BF15" w14:textId="77777777" w:rsidTr="4B839610">
              <w:tc>
                <w:tcPr>
                  <w:tcW w:w="7128" w:type="dxa"/>
                  <w:gridSpan w:val="2"/>
                </w:tcPr>
                <w:p w14:paraId="378DB2FA" w14:textId="77777777" w:rsidR="006A2397" w:rsidRPr="00260FD5" w:rsidRDefault="006A2397" w:rsidP="009D0885">
                  <w:pPr>
                    <w:widowControl w:val="0"/>
                    <w:autoSpaceDE w:val="0"/>
                    <w:autoSpaceDN w:val="0"/>
                    <w:adjustRightInd w:val="0"/>
                    <w:rPr>
                      <w:rFonts w:asciiTheme="minorHAnsi" w:hAnsiTheme="minorHAnsi" w:cs="Arial"/>
                      <w:bCs/>
                      <w:color w:val="000000"/>
                      <w:sz w:val="22"/>
                      <w:szCs w:val="22"/>
                    </w:rPr>
                  </w:pPr>
                  <w:r w:rsidRPr="00260FD5">
                    <w:rPr>
                      <w:rFonts w:asciiTheme="minorHAnsi" w:hAnsiTheme="minorHAnsi" w:cs="Arial"/>
                      <w:bCs/>
                      <w:color w:val="000000"/>
                      <w:sz w:val="22"/>
                      <w:szCs w:val="22"/>
                    </w:rPr>
                    <w:t>Invitation to Tender Timeframe</w:t>
                  </w:r>
                </w:p>
                <w:p w14:paraId="5217F603" w14:textId="77777777" w:rsidR="006A2397" w:rsidRPr="00260FD5" w:rsidRDefault="006A2397" w:rsidP="009D0885">
                  <w:pPr>
                    <w:widowControl w:val="0"/>
                    <w:autoSpaceDE w:val="0"/>
                    <w:autoSpaceDN w:val="0"/>
                    <w:adjustRightInd w:val="0"/>
                    <w:rPr>
                      <w:rFonts w:asciiTheme="minorHAnsi" w:hAnsiTheme="minorHAnsi" w:cs="Arial"/>
                      <w:bCs/>
                      <w:color w:val="000000"/>
                      <w:sz w:val="22"/>
                      <w:szCs w:val="22"/>
                    </w:rPr>
                  </w:pPr>
                </w:p>
              </w:tc>
            </w:tr>
            <w:tr w:rsidR="006A2397" w:rsidRPr="00260FD5" w14:paraId="27035528" w14:textId="77777777" w:rsidTr="4B839610">
              <w:tc>
                <w:tcPr>
                  <w:tcW w:w="5049" w:type="dxa"/>
                </w:tcPr>
                <w:p w14:paraId="1AC07B59" w14:textId="77777777" w:rsidR="006A2397" w:rsidRPr="00260FD5" w:rsidRDefault="006A2397" w:rsidP="009D0885">
                  <w:pPr>
                    <w:widowControl w:val="0"/>
                    <w:autoSpaceDE w:val="0"/>
                    <w:autoSpaceDN w:val="0"/>
                    <w:adjustRightInd w:val="0"/>
                    <w:rPr>
                      <w:rFonts w:asciiTheme="minorHAnsi" w:hAnsiTheme="minorHAnsi" w:cs="Arial"/>
                      <w:b/>
                      <w:bCs/>
                      <w:color w:val="000000"/>
                      <w:sz w:val="22"/>
                      <w:szCs w:val="22"/>
                    </w:rPr>
                  </w:pPr>
                  <w:r w:rsidRPr="00260FD5">
                    <w:rPr>
                      <w:rFonts w:asciiTheme="minorHAnsi" w:hAnsiTheme="minorHAnsi" w:cs="Arial"/>
                      <w:b/>
                      <w:bCs/>
                      <w:color w:val="000000"/>
                      <w:sz w:val="22"/>
                      <w:szCs w:val="22"/>
                    </w:rPr>
                    <w:t>Activity</w:t>
                  </w:r>
                </w:p>
                <w:p w14:paraId="6548BC67" w14:textId="77777777" w:rsidR="006A2397" w:rsidRPr="00260FD5" w:rsidRDefault="006A2397" w:rsidP="009D0885">
                  <w:pPr>
                    <w:widowControl w:val="0"/>
                    <w:autoSpaceDE w:val="0"/>
                    <w:autoSpaceDN w:val="0"/>
                    <w:adjustRightInd w:val="0"/>
                    <w:rPr>
                      <w:rFonts w:asciiTheme="minorHAnsi" w:hAnsiTheme="minorHAnsi" w:cs="Arial"/>
                      <w:b/>
                      <w:bCs/>
                      <w:color w:val="000000"/>
                      <w:sz w:val="22"/>
                      <w:szCs w:val="22"/>
                    </w:rPr>
                  </w:pPr>
                </w:p>
              </w:tc>
              <w:tc>
                <w:tcPr>
                  <w:tcW w:w="2079" w:type="dxa"/>
                </w:tcPr>
                <w:p w14:paraId="3270A8AA" w14:textId="77777777" w:rsidR="006A2397" w:rsidRPr="00260FD5" w:rsidRDefault="006A2397" w:rsidP="009D0885">
                  <w:pPr>
                    <w:widowControl w:val="0"/>
                    <w:autoSpaceDE w:val="0"/>
                    <w:autoSpaceDN w:val="0"/>
                    <w:adjustRightInd w:val="0"/>
                    <w:rPr>
                      <w:rFonts w:asciiTheme="minorHAnsi" w:hAnsiTheme="minorHAnsi" w:cs="Arial"/>
                      <w:b/>
                      <w:bCs/>
                      <w:color w:val="000000"/>
                      <w:sz w:val="22"/>
                      <w:szCs w:val="22"/>
                    </w:rPr>
                  </w:pPr>
                  <w:r w:rsidRPr="00260FD5">
                    <w:rPr>
                      <w:rFonts w:asciiTheme="minorHAnsi" w:hAnsiTheme="minorHAnsi" w:cs="Arial"/>
                      <w:b/>
                      <w:bCs/>
                      <w:color w:val="000000"/>
                      <w:sz w:val="22"/>
                      <w:szCs w:val="22"/>
                    </w:rPr>
                    <w:t>Date</w:t>
                  </w:r>
                </w:p>
              </w:tc>
            </w:tr>
            <w:tr w:rsidR="006A2397" w:rsidRPr="00260FD5" w14:paraId="48459C26" w14:textId="77777777" w:rsidTr="4B839610">
              <w:tc>
                <w:tcPr>
                  <w:tcW w:w="5049" w:type="dxa"/>
                  <w:shd w:val="clear" w:color="auto" w:fill="auto"/>
                </w:tcPr>
                <w:p w14:paraId="45E69960" w14:textId="77777777" w:rsidR="006A2397" w:rsidRPr="00260FD5" w:rsidRDefault="006A2397" w:rsidP="00176905">
                  <w:pPr>
                    <w:widowControl w:val="0"/>
                    <w:autoSpaceDE w:val="0"/>
                    <w:autoSpaceDN w:val="0"/>
                    <w:adjustRightInd w:val="0"/>
                    <w:rPr>
                      <w:rFonts w:asciiTheme="minorHAnsi" w:hAnsiTheme="minorHAnsi" w:cs="Arial"/>
                      <w:color w:val="000000"/>
                      <w:sz w:val="22"/>
                      <w:szCs w:val="22"/>
                    </w:rPr>
                  </w:pPr>
                  <w:r w:rsidRPr="00260FD5">
                    <w:rPr>
                      <w:rFonts w:asciiTheme="minorHAnsi" w:hAnsiTheme="minorHAnsi" w:cs="Arial"/>
                      <w:color w:val="000000"/>
                      <w:sz w:val="22"/>
                      <w:szCs w:val="22"/>
                    </w:rPr>
                    <w:t>Publi</w:t>
                  </w:r>
                  <w:r w:rsidR="00176905" w:rsidRPr="00260FD5">
                    <w:rPr>
                      <w:rFonts w:asciiTheme="minorHAnsi" w:hAnsiTheme="minorHAnsi" w:cs="Arial"/>
                      <w:color w:val="000000"/>
                      <w:sz w:val="22"/>
                      <w:szCs w:val="22"/>
                    </w:rPr>
                    <w:t>cation</w:t>
                  </w:r>
                  <w:r w:rsidR="002E4559" w:rsidRPr="00260FD5">
                    <w:rPr>
                      <w:rFonts w:asciiTheme="minorHAnsi" w:hAnsiTheme="minorHAnsi" w:cs="Arial"/>
                      <w:color w:val="000000"/>
                      <w:sz w:val="22"/>
                      <w:szCs w:val="22"/>
                    </w:rPr>
                    <w:t xml:space="preserve"> of</w:t>
                  </w:r>
                  <w:r w:rsidRPr="00260FD5">
                    <w:rPr>
                      <w:rFonts w:asciiTheme="minorHAnsi" w:hAnsiTheme="minorHAnsi" w:cs="Arial"/>
                      <w:color w:val="000000"/>
                      <w:sz w:val="22"/>
                      <w:szCs w:val="22"/>
                    </w:rPr>
                    <w:t xml:space="preserve"> ITT</w:t>
                  </w:r>
                </w:p>
              </w:tc>
              <w:tc>
                <w:tcPr>
                  <w:tcW w:w="2079" w:type="dxa"/>
                  <w:shd w:val="clear" w:color="auto" w:fill="auto"/>
                </w:tcPr>
                <w:p w14:paraId="3A96DA68" w14:textId="7EEF03F8" w:rsidR="006A2397" w:rsidRPr="00260FD5" w:rsidRDefault="00545FB1" w:rsidP="4B839610">
                  <w:pPr>
                    <w:widowControl w:val="0"/>
                    <w:autoSpaceDE w:val="0"/>
                    <w:autoSpaceDN w:val="0"/>
                    <w:adjustRightInd w:val="0"/>
                    <w:rPr>
                      <w:rFonts w:asciiTheme="minorHAnsi" w:hAnsiTheme="minorHAnsi" w:cs="Arial"/>
                      <w:color w:val="000000"/>
                      <w:sz w:val="22"/>
                      <w:szCs w:val="22"/>
                    </w:rPr>
                  </w:pPr>
                  <w:r>
                    <w:rPr>
                      <w:rFonts w:asciiTheme="minorHAnsi" w:hAnsiTheme="minorHAnsi" w:cs="Arial"/>
                      <w:color w:val="000000" w:themeColor="text1"/>
                      <w:sz w:val="22"/>
                      <w:szCs w:val="22"/>
                    </w:rPr>
                    <w:t>14</w:t>
                  </w:r>
                  <w:r w:rsidR="0003241F" w:rsidRPr="4B839610">
                    <w:rPr>
                      <w:rFonts w:asciiTheme="minorHAnsi" w:hAnsiTheme="minorHAnsi" w:cs="Arial"/>
                      <w:color w:val="000000" w:themeColor="text1"/>
                      <w:sz w:val="22"/>
                      <w:szCs w:val="22"/>
                    </w:rPr>
                    <w:t>/</w:t>
                  </w:r>
                  <w:r w:rsidR="3ACC7F45" w:rsidRPr="4B839610">
                    <w:rPr>
                      <w:rFonts w:asciiTheme="minorHAnsi" w:hAnsiTheme="minorHAnsi" w:cs="Arial"/>
                      <w:color w:val="000000" w:themeColor="text1"/>
                      <w:sz w:val="22"/>
                      <w:szCs w:val="22"/>
                    </w:rPr>
                    <w:t>0</w:t>
                  </w:r>
                  <w:r>
                    <w:rPr>
                      <w:rFonts w:asciiTheme="minorHAnsi" w:hAnsiTheme="minorHAnsi" w:cs="Arial"/>
                      <w:color w:val="000000" w:themeColor="text1"/>
                      <w:sz w:val="22"/>
                      <w:szCs w:val="22"/>
                    </w:rPr>
                    <w:t>8</w:t>
                  </w:r>
                  <w:r w:rsidR="0003241F" w:rsidRPr="4B839610">
                    <w:rPr>
                      <w:rFonts w:asciiTheme="minorHAnsi" w:hAnsiTheme="minorHAnsi" w:cs="Arial"/>
                      <w:color w:val="000000" w:themeColor="text1"/>
                      <w:sz w:val="22"/>
                      <w:szCs w:val="22"/>
                    </w:rPr>
                    <w:t>/2</w:t>
                  </w:r>
                  <w:r w:rsidR="7CD53182" w:rsidRPr="4B839610">
                    <w:rPr>
                      <w:rFonts w:asciiTheme="minorHAnsi" w:hAnsiTheme="minorHAnsi" w:cs="Arial"/>
                      <w:color w:val="000000" w:themeColor="text1"/>
                      <w:sz w:val="22"/>
                      <w:szCs w:val="22"/>
                    </w:rPr>
                    <w:t>3</w:t>
                  </w:r>
                </w:p>
              </w:tc>
            </w:tr>
            <w:tr w:rsidR="006A2397" w:rsidRPr="00260FD5" w14:paraId="5F17BCE7" w14:textId="77777777" w:rsidTr="4B839610">
              <w:tc>
                <w:tcPr>
                  <w:tcW w:w="5049" w:type="dxa"/>
                  <w:shd w:val="clear" w:color="auto" w:fill="auto"/>
                </w:tcPr>
                <w:p w14:paraId="31844BE0" w14:textId="77777777" w:rsidR="006A2397" w:rsidRPr="00260FD5" w:rsidRDefault="006A2397" w:rsidP="00735CE6">
                  <w:pPr>
                    <w:widowControl w:val="0"/>
                    <w:autoSpaceDE w:val="0"/>
                    <w:autoSpaceDN w:val="0"/>
                    <w:adjustRightInd w:val="0"/>
                    <w:jc w:val="left"/>
                    <w:rPr>
                      <w:rFonts w:asciiTheme="minorHAnsi" w:hAnsiTheme="minorHAnsi" w:cs="Arial"/>
                      <w:color w:val="000000"/>
                      <w:sz w:val="22"/>
                      <w:szCs w:val="22"/>
                    </w:rPr>
                  </w:pPr>
                  <w:r w:rsidRPr="00260FD5">
                    <w:rPr>
                      <w:rFonts w:asciiTheme="minorHAnsi" w:hAnsiTheme="minorHAnsi" w:cs="Arial"/>
                      <w:color w:val="000000"/>
                      <w:sz w:val="22"/>
                      <w:szCs w:val="22"/>
                    </w:rPr>
                    <w:t>Deadline for</w:t>
                  </w:r>
                  <w:r w:rsidR="00176905" w:rsidRPr="00260FD5">
                    <w:rPr>
                      <w:rFonts w:asciiTheme="minorHAnsi" w:hAnsiTheme="minorHAnsi" w:cs="Arial"/>
                      <w:color w:val="000000"/>
                      <w:sz w:val="22"/>
                      <w:szCs w:val="22"/>
                    </w:rPr>
                    <w:t xml:space="preserve"> submission of</w:t>
                  </w:r>
                  <w:r w:rsidRPr="00260FD5">
                    <w:rPr>
                      <w:rFonts w:asciiTheme="minorHAnsi" w:hAnsiTheme="minorHAnsi" w:cs="Arial"/>
                      <w:color w:val="000000"/>
                      <w:sz w:val="22"/>
                      <w:szCs w:val="22"/>
                    </w:rPr>
                    <w:t xml:space="preserve"> </w:t>
                  </w:r>
                  <w:r w:rsidR="00735CE6" w:rsidRPr="00260FD5">
                    <w:rPr>
                      <w:rFonts w:asciiTheme="minorHAnsi" w:hAnsiTheme="minorHAnsi" w:cs="Arial"/>
                      <w:color w:val="000000"/>
                      <w:sz w:val="22"/>
                      <w:szCs w:val="22"/>
                    </w:rPr>
                    <w:t>clarification questions</w:t>
                  </w:r>
                </w:p>
              </w:tc>
              <w:tc>
                <w:tcPr>
                  <w:tcW w:w="2079" w:type="dxa"/>
                  <w:shd w:val="clear" w:color="auto" w:fill="auto"/>
                </w:tcPr>
                <w:p w14:paraId="3B5FA3B2" w14:textId="4789DD3D" w:rsidR="006A2397" w:rsidRPr="00260FD5" w:rsidRDefault="00545FB1" w:rsidP="4B839610">
                  <w:pPr>
                    <w:widowControl w:val="0"/>
                    <w:autoSpaceDE w:val="0"/>
                    <w:autoSpaceDN w:val="0"/>
                    <w:adjustRightInd w:val="0"/>
                    <w:rPr>
                      <w:rFonts w:asciiTheme="minorHAnsi" w:hAnsiTheme="minorHAnsi" w:cs="Arial"/>
                      <w:color w:val="000000"/>
                      <w:sz w:val="22"/>
                      <w:szCs w:val="22"/>
                    </w:rPr>
                  </w:pPr>
                  <w:r>
                    <w:rPr>
                      <w:rFonts w:asciiTheme="minorHAnsi" w:hAnsiTheme="minorHAnsi" w:cs="Arial"/>
                      <w:color w:val="000000" w:themeColor="text1"/>
                      <w:sz w:val="22"/>
                      <w:szCs w:val="22"/>
                    </w:rPr>
                    <w:t>28</w:t>
                  </w:r>
                  <w:r w:rsidR="0003241F" w:rsidRPr="4B839610">
                    <w:rPr>
                      <w:rFonts w:asciiTheme="minorHAnsi" w:hAnsiTheme="minorHAnsi" w:cs="Arial"/>
                      <w:color w:val="000000" w:themeColor="text1"/>
                      <w:sz w:val="22"/>
                      <w:szCs w:val="22"/>
                    </w:rPr>
                    <w:t>/</w:t>
                  </w:r>
                  <w:r w:rsidR="315F9D5C" w:rsidRPr="4B839610">
                    <w:rPr>
                      <w:rFonts w:asciiTheme="minorHAnsi" w:hAnsiTheme="minorHAnsi" w:cs="Arial"/>
                      <w:color w:val="000000" w:themeColor="text1"/>
                      <w:sz w:val="22"/>
                      <w:szCs w:val="22"/>
                    </w:rPr>
                    <w:t>08/23</w:t>
                  </w:r>
                </w:p>
              </w:tc>
            </w:tr>
            <w:tr w:rsidR="006A2397" w:rsidRPr="00260FD5" w14:paraId="60A1357F" w14:textId="77777777" w:rsidTr="4B839610">
              <w:trPr>
                <w:trHeight w:val="280"/>
              </w:trPr>
              <w:tc>
                <w:tcPr>
                  <w:tcW w:w="5049" w:type="dxa"/>
                  <w:shd w:val="clear" w:color="auto" w:fill="auto"/>
                </w:tcPr>
                <w:p w14:paraId="2CB6D092" w14:textId="089F0113" w:rsidR="006A2397" w:rsidRPr="00260FD5" w:rsidRDefault="00735CE6" w:rsidP="00F6583F">
                  <w:pPr>
                    <w:widowControl w:val="0"/>
                    <w:autoSpaceDE w:val="0"/>
                    <w:autoSpaceDN w:val="0"/>
                    <w:adjustRightInd w:val="0"/>
                    <w:rPr>
                      <w:rFonts w:asciiTheme="minorHAnsi" w:hAnsiTheme="minorHAnsi" w:cs="Arial"/>
                      <w:color w:val="000000"/>
                      <w:sz w:val="22"/>
                      <w:szCs w:val="22"/>
                    </w:rPr>
                  </w:pPr>
                  <w:r w:rsidRPr="00260FD5">
                    <w:rPr>
                      <w:rFonts w:asciiTheme="minorHAnsi" w:hAnsiTheme="minorHAnsi" w:cs="Arial"/>
                      <w:color w:val="000000"/>
                      <w:sz w:val="22"/>
                      <w:szCs w:val="22"/>
                    </w:rPr>
                    <w:t>Clarification questions answered</w:t>
                  </w:r>
                  <w:r w:rsidR="00176905" w:rsidRPr="00260FD5">
                    <w:rPr>
                      <w:rFonts w:asciiTheme="minorHAnsi" w:hAnsiTheme="minorHAnsi" w:cs="Arial"/>
                      <w:color w:val="000000"/>
                      <w:sz w:val="22"/>
                      <w:szCs w:val="22"/>
                    </w:rPr>
                    <w:t xml:space="preserve"> and </w:t>
                  </w:r>
                  <w:r w:rsidR="0003241F" w:rsidRPr="00260FD5">
                    <w:rPr>
                      <w:rFonts w:asciiTheme="minorHAnsi" w:hAnsiTheme="minorHAnsi" w:cs="Arial"/>
                      <w:color w:val="000000"/>
                      <w:sz w:val="22"/>
                      <w:szCs w:val="22"/>
                    </w:rPr>
                    <w:t>published</w:t>
                  </w:r>
                </w:p>
              </w:tc>
              <w:tc>
                <w:tcPr>
                  <w:tcW w:w="2079" w:type="dxa"/>
                  <w:shd w:val="clear" w:color="auto" w:fill="auto"/>
                </w:tcPr>
                <w:p w14:paraId="7C6C4508" w14:textId="1C83D5FA" w:rsidR="006A2397" w:rsidRPr="00260FD5" w:rsidRDefault="00545FB1" w:rsidP="4B839610">
                  <w:pPr>
                    <w:widowControl w:val="0"/>
                    <w:autoSpaceDE w:val="0"/>
                    <w:autoSpaceDN w:val="0"/>
                    <w:adjustRightInd w:val="0"/>
                    <w:rPr>
                      <w:rFonts w:asciiTheme="minorHAnsi" w:hAnsiTheme="minorHAnsi" w:cs="Arial"/>
                      <w:color w:val="000000"/>
                      <w:sz w:val="22"/>
                      <w:szCs w:val="22"/>
                    </w:rPr>
                  </w:pPr>
                  <w:r>
                    <w:rPr>
                      <w:rFonts w:asciiTheme="minorHAnsi" w:hAnsiTheme="minorHAnsi" w:cs="Arial"/>
                      <w:color w:val="000000" w:themeColor="text1"/>
                      <w:sz w:val="22"/>
                      <w:szCs w:val="22"/>
                    </w:rPr>
                    <w:t>04</w:t>
                  </w:r>
                  <w:r w:rsidR="2734B24B" w:rsidRPr="4B839610">
                    <w:rPr>
                      <w:rFonts w:asciiTheme="minorHAnsi" w:hAnsiTheme="minorHAnsi" w:cs="Arial"/>
                      <w:color w:val="000000" w:themeColor="text1"/>
                      <w:sz w:val="22"/>
                      <w:szCs w:val="22"/>
                    </w:rPr>
                    <w:t>/0</w:t>
                  </w:r>
                  <w:r>
                    <w:rPr>
                      <w:rFonts w:asciiTheme="minorHAnsi" w:hAnsiTheme="minorHAnsi" w:cs="Arial"/>
                      <w:color w:val="000000" w:themeColor="text1"/>
                      <w:sz w:val="22"/>
                      <w:szCs w:val="22"/>
                    </w:rPr>
                    <w:t>9</w:t>
                  </w:r>
                  <w:r w:rsidR="0003241F" w:rsidRPr="4B839610">
                    <w:rPr>
                      <w:rFonts w:asciiTheme="minorHAnsi" w:hAnsiTheme="minorHAnsi" w:cs="Arial"/>
                      <w:color w:val="000000" w:themeColor="text1"/>
                      <w:sz w:val="22"/>
                      <w:szCs w:val="22"/>
                    </w:rPr>
                    <w:t>/2</w:t>
                  </w:r>
                  <w:r w:rsidR="00333FB4" w:rsidRPr="4B839610">
                    <w:rPr>
                      <w:rFonts w:asciiTheme="minorHAnsi" w:hAnsiTheme="minorHAnsi" w:cs="Arial"/>
                      <w:color w:val="000000" w:themeColor="text1"/>
                      <w:sz w:val="22"/>
                      <w:szCs w:val="22"/>
                    </w:rPr>
                    <w:t>3</w:t>
                  </w:r>
                </w:p>
              </w:tc>
            </w:tr>
            <w:tr w:rsidR="006A2397" w:rsidRPr="00260FD5" w14:paraId="267C589C" w14:textId="77777777" w:rsidTr="4B839610">
              <w:tc>
                <w:tcPr>
                  <w:tcW w:w="5049" w:type="dxa"/>
                  <w:shd w:val="clear" w:color="auto" w:fill="auto"/>
                </w:tcPr>
                <w:p w14:paraId="238E3110" w14:textId="77777777" w:rsidR="006A2397" w:rsidRPr="00260FD5" w:rsidRDefault="006A2397" w:rsidP="009D0885">
                  <w:pPr>
                    <w:widowControl w:val="0"/>
                    <w:autoSpaceDE w:val="0"/>
                    <w:autoSpaceDN w:val="0"/>
                    <w:adjustRightInd w:val="0"/>
                    <w:rPr>
                      <w:rFonts w:asciiTheme="minorHAnsi" w:hAnsiTheme="minorHAnsi" w:cs="Arial"/>
                      <w:color w:val="000000"/>
                      <w:sz w:val="22"/>
                      <w:szCs w:val="22"/>
                    </w:rPr>
                  </w:pPr>
                  <w:r w:rsidRPr="00260FD5">
                    <w:rPr>
                      <w:rFonts w:asciiTheme="minorHAnsi" w:hAnsiTheme="minorHAnsi" w:cs="Arial"/>
                      <w:color w:val="000000"/>
                      <w:sz w:val="22"/>
                      <w:szCs w:val="22"/>
                    </w:rPr>
                    <w:t>Deadline for tender proposals</w:t>
                  </w:r>
                  <w:r w:rsidR="00176905" w:rsidRPr="00260FD5">
                    <w:rPr>
                      <w:rFonts w:asciiTheme="minorHAnsi" w:hAnsiTheme="minorHAnsi" w:cs="Arial"/>
                      <w:color w:val="000000"/>
                      <w:sz w:val="22"/>
                      <w:szCs w:val="22"/>
                    </w:rPr>
                    <w:t xml:space="preserve"> submission</w:t>
                  </w:r>
                </w:p>
              </w:tc>
              <w:tc>
                <w:tcPr>
                  <w:tcW w:w="2079" w:type="dxa"/>
                  <w:shd w:val="clear" w:color="auto" w:fill="auto"/>
                </w:tcPr>
                <w:p w14:paraId="20FD0A2E" w14:textId="672FEB7B" w:rsidR="006A2397" w:rsidRPr="00260FD5" w:rsidRDefault="00545FB1" w:rsidP="4B839610">
                  <w:pPr>
                    <w:widowControl w:val="0"/>
                    <w:autoSpaceDE w:val="0"/>
                    <w:autoSpaceDN w:val="0"/>
                    <w:adjustRightInd w:val="0"/>
                    <w:rPr>
                      <w:rFonts w:asciiTheme="minorHAnsi" w:hAnsiTheme="minorHAnsi" w:cs="Arial"/>
                      <w:color w:val="000000"/>
                      <w:sz w:val="22"/>
                      <w:szCs w:val="22"/>
                    </w:rPr>
                  </w:pPr>
                  <w:r>
                    <w:rPr>
                      <w:rFonts w:asciiTheme="minorHAnsi" w:hAnsiTheme="minorHAnsi" w:cs="Arial"/>
                      <w:color w:val="000000" w:themeColor="text1"/>
                      <w:sz w:val="22"/>
                      <w:szCs w:val="22"/>
                    </w:rPr>
                    <w:t>18</w:t>
                  </w:r>
                  <w:r w:rsidR="5AAB7316" w:rsidRPr="4B839610">
                    <w:rPr>
                      <w:rFonts w:asciiTheme="minorHAnsi" w:hAnsiTheme="minorHAnsi" w:cs="Arial"/>
                      <w:color w:val="000000" w:themeColor="text1"/>
                      <w:sz w:val="22"/>
                      <w:szCs w:val="22"/>
                    </w:rPr>
                    <w:t>/0</w:t>
                  </w:r>
                  <w:r>
                    <w:rPr>
                      <w:rFonts w:asciiTheme="minorHAnsi" w:hAnsiTheme="minorHAnsi" w:cs="Arial"/>
                      <w:color w:val="000000" w:themeColor="text1"/>
                      <w:sz w:val="22"/>
                      <w:szCs w:val="22"/>
                    </w:rPr>
                    <w:t>9</w:t>
                  </w:r>
                  <w:r w:rsidR="0003241F" w:rsidRPr="4B839610">
                    <w:rPr>
                      <w:rFonts w:asciiTheme="minorHAnsi" w:hAnsiTheme="minorHAnsi" w:cs="Arial"/>
                      <w:color w:val="000000" w:themeColor="text1"/>
                      <w:sz w:val="22"/>
                      <w:szCs w:val="22"/>
                    </w:rPr>
                    <w:t>/2</w:t>
                  </w:r>
                  <w:r w:rsidR="00760526" w:rsidRPr="4B839610">
                    <w:rPr>
                      <w:rFonts w:asciiTheme="minorHAnsi" w:hAnsiTheme="minorHAnsi" w:cs="Arial"/>
                      <w:color w:val="000000" w:themeColor="text1"/>
                      <w:sz w:val="22"/>
                      <w:szCs w:val="22"/>
                    </w:rPr>
                    <w:t>3</w:t>
                  </w:r>
                  <w:r w:rsidR="0079751B" w:rsidRPr="4B839610">
                    <w:rPr>
                      <w:rFonts w:asciiTheme="minorHAnsi" w:hAnsiTheme="minorHAnsi" w:cs="Arial"/>
                      <w:color w:val="000000" w:themeColor="text1"/>
                      <w:sz w:val="22"/>
                      <w:szCs w:val="22"/>
                    </w:rPr>
                    <w:t xml:space="preserve"> 1</w:t>
                  </w:r>
                  <w:r w:rsidR="00832A68" w:rsidRPr="4B839610">
                    <w:rPr>
                      <w:rFonts w:asciiTheme="minorHAnsi" w:hAnsiTheme="minorHAnsi" w:cs="Arial"/>
                      <w:color w:val="000000" w:themeColor="text1"/>
                      <w:sz w:val="22"/>
                      <w:szCs w:val="22"/>
                    </w:rPr>
                    <w:t>9</w:t>
                  </w:r>
                  <w:r w:rsidR="00F7584D" w:rsidRPr="4B839610">
                    <w:rPr>
                      <w:rFonts w:asciiTheme="minorHAnsi" w:hAnsiTheme="minorHAnsi" w:cs="Arial"/>
                      <w:color w:val="000000" w:themeColor="text1"/>
                      <w:sz w:val="22"/>
                      <w:szCs w:val="22"/>
                    </w:rPr>
                    <w:t>:</w:t>
                  </w:r>
                  <w:r w:rsidR="0079751B" w:rsidRPr="4B839610">
                    <w:rPr>
                      <w:rFonts w:asciiTheme="minorHAnsi" w:hAnsiTheme="minorHAnsi" w:cs="Arial"/>
                      <w:color w:val="000000" w:themeColor="text1"/>
                      <w:sz w:val="22"/>
                      <w:szCs w:val="22"/>
                    </w:rPr>
                    <w:t>00 GMT</w:t>
                  </w:r>
                </w:p>
              </w:tc>
            </w:tr>
            <w:tr w:rsidR="006A2397" w:rsidRPr="00260FD5" w14:paraId="14A710DD" w14:textId="77777777" w:rsidTr="4B839610">
              <w:tc>
                <w:tcPr>
                  <w:tcW w:w="5049" w:type="dxa"/>
                  <w:shd w:val="clear" w:color="auto" w:fill="auto"/>
                </w:tcPr>
                <w:p w14:paraId="0B60209B" w14:textId="6F252476" w:rsidR="006A2397" w:rsidRPr="00260FD5" w:rsidRDefault="006A2397" w:rsidP="009D0885">
                  <w:pPr>
                    <w:widowControl w:val="0"/>
                    <w:autoSpaceDE w:val="0"/>
                    <w:autoSpaceDN w:val="0"/>
                    <w:adjustRightInd w:val="0"/>
                    <w:rPr>
                      <w:rFonts w:asciiTheme="minorHAnsi" w:hAnsiTheme="minorHAnsi" w:cs="Arial"/>
                      <w:color w:val="000000"/>
                      <w:sz w:val="22"/>
                      <w:szCs w:val="22"/>
                    </w:rPr>
                  </w:pPr>
                  <w:r w:rsidRPr="00260FD5">
                    <w:rPr>
                      <w:rFonts w:asciiTheme="minorHAnsi" w:hAnsiTheme="minorHAnsi" w:cs="Arial"/>
                      <w:color w:val="000000"/>
                      <w:sz w:val="22"/>
                      <w:szCs w:val="22"/>
                    </w:rPr>
                    <w:t>Award Contract</w:t>
                  </w:r>
                  <w:r w:rsidR="0003241F" w:rsidRPr="00260FD5">
                    <w:rPr>
                      <w:rFonts w:asciiTheme="minorHAnsi" w:hAnsiTheme="minorHAnsi" w:cs="Arial"/>
                      <w:color w:val="000000"/>
                      <w:sz w:val="22"/>
                      <w:szCs w:val="22"/>
                    </w:rPr>
                    <w:t>/Agreement</w:t>
                  </w:r>
                </w:p>
              </w:tc>
              <w:tc>
                <w:tcPr>
                  <w:tcW w:w="2079" w:type="dxa"/>
                  <w:shd w:val="clear" w:color="auto" w:fill="auto"/>
                </w:tcPr>
                <w:p w14:paraId="01CF9C2D" w14:textId="40A9A774" w:rsidR="006A2397" w:rsidRPr="00260FD5" w:rsidRDefault="00545FB1" w:rsidP="4B839610">
                  <w:pPr>
                    <w:widowControl w:val="0"/>
                    <w:autoSpaceDE w:val="0"/>
                    <w:autoSpaceDN w:val="0"/>
                    <w:adjustRightInd w:val="0"/>
                    <w:rPr>
                      <w:rFonts w:asciiTheme="minorHAnsi" w:hAnsiTheme="minorHAnsi" w:cs="Arial"/>
                      <w:color w:val="000000"/>
                      <w:sz w:val="22"/>
                      <w:szCs w:val="22"/>
                    </w:rPr>
                  </w:pPr>
                  <w:r>
                    <w:rPr>
                      <w:rFonts w:asciiTheme="minorHAnsi" w:hAnsiTheme="minorHAnsi" w:cs="Arial"/>
                      <w:color w:val="000000" w:themeColor="text1"/>
                      <w:sz w:val="22"/>
                      <w:szCs w:val="22"/>
                    </w:rPr>
                    <w:t>18</w:t>
                  </w:r>
                  <w:r w:rsidR="30C7D151" w:rsidRPr="4B839610">
                    <w:rPr>
                      <w:rFonts w:asciiTheme="minorHAnsi" w:hAnsiTheme="minorHAnsi" w:cs="Arial"/>
                      <w:color w:val="000000" w:themeColor="text1"/>
                      <w:sz w:val="22"/>
                      <w:szCs w:val="22"/>
                    </w:rPr>
                    <w:t>/</w:t>
                  </w:r>
                  <w:r>
                    <w:rPr>
                      <w:rFonts w:asciiTheme="minorHAnsi" w:hAnsiTheme="minorHAnsi" w:cs="Arial"/>
                      <w:color w:val="000000" w:themeColor="text1"/>
                      <w:sz w:val="22"/>
                      <w:szCs w:val="22"/>
                    </w:rPr>
                    <w:t>10</w:t>
                  </w:r>
                  <w:r w:rsidR="0003241F" w:rsidRPr="4B839610">
                    <w:rPr>
                      <w:rFonts w:asciiTheme="minorHAnsi" w:hAnsiTheme="minorHAnsi" w:cs="Arial"/>
                      <w:color w:val="000000" w:themeColor="text1"/>
                      <w:sz w:val="22"/>
                      <w:szCs w:val="22"/>
                    </w:rPr>
                    <w:t>/2</w:t>
                  </w:r>
                  <w:r w:rsidR="00002937" w:rsidRPr="4B839610">
                    <w:rPr>
                      <w:rFonts w:asciiTheme="minorHAnsi" w:hAnsiTheme="minorHAnsi" w:cs="Arial"/>
                      <w:color w:val="000000" w:themeColor="text1"/>
                      <w:sz w:val="22"/>
                      <w:szCs w:val="22"/>
                    </w:rPr>
                    <w:t>3</w:t>
                  </w:r>
                </w:p>
              </w:tc>
            </w:tr>
          </w:tbl>
          <w:p w14:paraId="683EAFB3" w14:textId="77777777" w:rsidR="006A2397" w:rsidRPr="00260FD5" w:rsidRDefault="006A2397" w:rsidP="00B7521A">
            <w:pPr>
              <w:tabs>
                <w:tab w:val="right" w:pos="7254"/>
              </w:tabs>
              <w:spacing w:before="120" w:after="120"/>
              <w:rPr>
                <w:rFonts w:asciiTheme="minorHAnsi" w:hAnsiTheme="minorHAnsi" w:cs="Arial"/>
                <w:color w:val="000000"/>
                <w:sz w:val="22"/>
                <w:szCs w:val="22"/>
              </w:rPr>
            </w:pPr>
          </w:p>
        </w:tc>
      </w:tr>
      <w:tr w:rsidR="006A2397" w:rsidRPr="00386506" w14:paraId="15CC7CC8"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6EDF1" w14:textId="77777777" w:rsidR="006A2397" w:rsidRPr="00260FD5" w:rsidRDefault="006A2397" w:rsidP="006A2397">
            <w:pPr>
              <w:tabs>
                <w:tab w:val="right" w:pos="725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2</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62FE8E" w14:textId="77777777" w:rsidR="006A2397" w:rsidRPr="00260FD5" w:rsidRDefault="006A2397" w:rsidP="00B7521A">
            <w:pPr>
              <w:tabs>
                <w:tab w:val="right" w:pos="725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Preparation of Bids</w:t>
            </w:r>
          </w:p>
        </w:tc>
      </w:tr>
      <w:tr w:rsidR="006A2397" w:rsidRPr="00386506" w14:paraId="67015DEC"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BCD69" w14:textId="77777777" w:rsidR="006A2397" w:rsidRPr="00260FD5" w:rsidRDefault="006A2397" w:rsidP="006A2397">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2.1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641D4B" w14:textId="77777777" w:rsidR="006A2397" w:rsidRPr="00260FD5" w:rsidRDefault="006A2397" w:rsidP="00B7521A">
            <w:pPr>
              <w:tabs>
                <w:tab w:val="right" w:pos="7434"/>
              </w:tabs>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Language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4B284" w14:textId="77777777" w:rsidR="00996321" w:rsidRPr="00260FD5" w:rsidRDefault="006A2397" w:rsidP="00735CE6">
            <w:pPr>
              <w:tabs>
                <w:tab w:val="right" w:pos="6822"/>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The language of the Bid is: English</w:t>
            </w:r>
            <w:r w:rsidRPr="00260FD5">
              <w:rPr>
                <w:rFonts w:asciiTheme="minorHAnsi" w:hAnsiTheme="minorHAnsi" w:cs="Arial"/>
                <w:color w:val="000000"/>
                <w:sz w:val="22"/>
                <w:szCs w:val="22"/>
              </w:rPr>
              <w:tab/>
            </w:r>
          </w:p>
        </w:tc>
      </w:tr>
      <w:tr w:rsidR="006A2397" w:rsidRPr="00386506" w14:paraId="4ED5735C"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D1D32" w14:textId="77777777" w:rsidR="006A2397" w:rsidRPr="00260FD5" w:rsidRDefault="006A2397" w:rsidP="006A2397">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2.2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5E7AB" w14:textId="77777777" w:rsidR="006A2397" w:rsidRPr="00260FD5" w:rsidRDefault="006A2397" w:rsidP="00B7521A">
            <w:pPr>
              <w:tabs>
                <w:tab w:val="right" w:pos="7434"/>
              </w:tabs>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Tender Documents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58986" w14:textId="77777777" w:rsidR="00B61DAF" w:rsidRPr="00260FD5" w:rsidRDefault="00B61DAF" w:rsidP="00B61DAF">
            <w:pPr>
              <w:tabs>
                <w:tab w:val="right" w:pos="7254"/>
              </w:tabs>
              <w:spacing w:before="120" w:after="120"/>
              <w:rPr>
                <w:rFonts w:asciiTheme="minorHAnsi" w:hAnsiTheme="minorHAnsi" w:cs="Arial"/>
                <w:bCs/>
                <w:color w:val="000000"/>
                <w:sz w:val="22"/>
                <w:szCs w:val="22"/>
              </w:rPr>
            </w:pPr>
            <w:r w:rsidRPr="00260FD5">
              <w:rPr>
                <w:rFonts w:asciiTheme="minorHAnsi" w:hAnsiTheme="minorHAnsi" w:cs="Arial"/>
                <w:bCs/>
                <w:color w:val="000000"/>
                <w:sz w:val="22"/>
                <w:szCs w:val="22"/>
              </w:rPr>
              <w:t>Tenderers must complete and return the following documents:</w:t>
            </w:r>
          </w:p>
          <w:p w14:paraId="6C19C400" w14:textId="77777777" w:rsidR="00B61DAF" w:rsidRPr="00260FD5" w:rsidRDefault="00B61DAF" w:rsidP="00B61DAF">
            <w:pPr>
              <w:tabs>
                <w:tab w:val="right" w:pos="7254"/>
              </w:tabs>
              <w:spacing w:before="120" w:after="120"/>
              <w:rPr>
                <w:rFonts w:asciiTheme="minorHAnsi" w:hAnsiTheme="minorHAnsi" w:cs="Arial"/>
                <w:bCs/>
                <w:color w:val="000000"/>
                <w:sz w:val="22"/>
                <w:szCs w:val="22"/>
              </w:rPr>
            </w:pPr>
            <w:r w:rsidRPr="00260FD5">
              <w:rPr>
                <w:rFonts w:asciiTheme="minorHAnsi" w:hAnsiTheme="minorHAnsi" w:cs="Arial"/>
                <w:bCs/>
                <w:color w:val="000000"/>
                <w:sz w:val="22"/>
                <w:szCs w:val="22"/>
              </w:rPr>
              <w:t xml:space="preserve">Supplier </w:t>
            </w:r>
            <w:r w:rsidR="006D7CC2" w:rsidRPr="00260FD5">
              <w:rPr>
                <w:rFonts w:asciiTheme="minorHAnsi" w:hAnsiTheme="minorHAnsi" w:cs="Arial"/>
                <w:bCs/>
                <w:color w:val="000000"/>
                <w:sz w:val="22"/>
                <w:szCs w:val="22"/>
              </w:rPr>
              <w:t xml:space="preserve">Registration </w:t>
            </w:r>
            <w:r w:rsidRPr="00260FD5">
              <w:rPr>
                <w:rFonts w:asciiTheme="minorHAnsi" w:hAnsiTheme="minorHAnsi" w:cs="Arial"/>
                <w:bCs/>
                <w:color w:val="000000"/>
                <w:sz w:val="22"/>
                <w:szCs w:val="22"/>
              </w:rPr>
              <w:t xml:space="preserve">Questionnaire </w:t>
            </w:r>
          </w:p>
          <w:p w14:paraId="33812A8A" w14:textId="7541F9DA" w:rsidR="006D7CC2" w:rsidRDefault="006D7CC2" w:rsidP="006D7CC2">
            <w:pPr>
              <w:tabs>
                <w:tab w:val="right" w:pos="7254"/>
              </w:tabs>
              <w:spacing w:before="120" w:after="120"/>
              <w:rPr>
                <w:rFonts w:asciiTheme="minorHAnsi" w:hAnsiTheme="minorHAnsi" w:cs="Arial"/>
                <w:bCs/>
                <w:color w:val="000000"/>
                <w:sz w:val="22"/>
                <w:szCs w:val="22"/>
              </w:rPr>
            </w:pPr>
            <w:r w:rsidRPr="00260FD5">
              <w:rPr>
                <w:rFonts w:asciiTheme="minorHAnsi" w:hAnsiTheme="minorHAnsi" w:cs="Arial"/>
                <w:bCs/>
                <w:color w:val="000000"/>
                <w:sz w:val="22"/>
                <w:szCs w:val="22"/>
              </w:rPr>
              <w:t xml:space="preserve">Supplier Offer Questionnaire </w:t>
            </w:r>
          </w:p>
          <w:p w14:paraId="7F1B0EA3" w14:textId="027B9630" w:rsidR="00945017" w:rsidRPr="00260FD5" w:rsidRDefault="00945017" w:rsidP="006D7CC2">
            <w:pPr>
              <w:tabs>
                <w:tab w:val="right" w:pos="7254"/>
              </w:tabs>
              <w:spacing w:before="120" w:after="120"/>
              <w:rPr>
                <w:rFonts w:asciiTheme="minorHAnsi" w:hAnsiTheme="minorHAnsi" w:cs="Arial"/>
                <w:bCs/>
                <w:color w:val="000000"/>
                <w:sz w:val="22"/>
                <w:szCs w:val="22"/>
              </w:rPr>
            </w:pPr>
            <w:r>
              <w:rPr>
                <w:rFonts w:asciiTheme="minorHAnsi" w:hAnsiTheme="minorHAnsi" w:cs="Arial"/>
                <w:bCs/>
                <w:color w:val="000000"/>
                <w:sz w:val="22"/>
                <w:szCs w:val="22"/>
              </w:rPr>
              <w:t>Technical Specification</w:t>
            </w:r>
          </w:p>
          <w:p w14:paraId="7D49B164" w14:textId="64EE650B" w:rsidR="00B61DAF" w:rsidRPr="00260FD5" w:rsidRDefault="00B61DAF" w:rsidP="00B61DAF">
            <w:pPr>
              <w:tabs>
                <w:tab w:val="right" w:pos="7254"/>
              </w:tabs>
              <w:spacing w:before="120" w:after="120"/>
              <w:rPr>
                <w:rFonts w:asciiTheme="minorHAnsi" w:hAnsiTheme="minorHAnsi" w:cs="Arial"/>
                <w:bCs/>
                <w:color w:val="000000"/>
                <w:sz w:val="22"/>
                <w:szCs w:val="22"/>
              </w:rPr>
            </w:pPr>
            <w:r w:rsidRPr="00260FD5">
              <w:rPr>
                <w:rFonts w:asciiTheme="minorHAnsi" w:hAnsiTheme="minorHAnsi" w:cs="Arial"/>
                <w:bCs/>
                <w:color w:val="000000"/>
                <w:sz w:val="22"/>
                <w:szCs w:val="22"/>
              </w:rPr>
              <w:t xml:space="preserve">Pricing </w:t>
            </w:r>
            <w:r w:rsidR="00B66FFE" w:rsidRPr="00260FD5">
              <w:rPr>
                <w:rFonts w:asciiTheme="minorHAnsi" w:hAnsiTheme="minorHAnsi" w:cs="Arial"/>
                <w:bCs/>
                <w:color w:val="000000"/>
                <w:sz w:val="22"/>
                <w:szCs w:val="22"/>
              </w:rPr>
              <w:t>Questionnaire</w:t>
            </w:r>
          </w:p>
          <w:p w14:paraId="0F27518D" w14:textId="77777777" w:rsidR="00735CE6" w:rsidRPr="00260FD5" w:rsidRDefault="00045FCE" w:rsidP="005E5D24">
            <w:pPr>
              <w:tabs>
                <w:tab w:val="right" w:pos="7254"/>
              </w:tabs>
              <w:spacing w:before="120" w:after="120"/>
              <w:rPr>
                <w:rFonts w:asciiTheme="minorHAnsi" w:hAnsiTheme="minorHAnsi" w:cs="Arial"/>
                <w:bCs/>
                <w:color w:val="000000"/>
                <w:sz w:val="22"/>
                <w:szCs w:val="22"/>
              </w:rPr>
            </w:pPr>
            <w:r w:rsidRPr="00260FD5">
              <w:rPr>
                <w:rFonts w:asciiTheme="minorHAnsi" w:hAnsiTheme="minorHAnsi" w:cs="Arial"/>
                <w:bCs/>
                <w:color w:val="000000"/>
                <w:sz w:val="22"/>
                <w:szCs w:val="22"/>
              </w:rPr>
              <w:t>Service Level Agreement (signed and stamped)</w:t>
            </w:r>
          </w:p>
          <w:p w14:paraId="58E2B2B2" w14:textId="77777777" w:rsidR="00D00EAF" w:rsidRPr="00260FD5" w:rsidRDefault="00D00EAF" w:rsidP="005E5D24">
            <w:pPr>
              <w:tabs>
                <w:tab w:val="right" w:pos="7254"/>
              </w:tabs>
              <w:spacing w:before="120" w:after="120"/>
              <w:rPr>
                <w:rFonts w:asciiTheme="minorHAnsi" w:hAnsiTheme="minorHAnsi" w:cs="Arial"/>
                <w:bCs/>
                <w:color w:val="000000"/>
                <w:sz w:val="22"/>
                <w:szCs w:val="22"/>
              </w:rPr>
            </w:pPr>
            <w:r w:rsidRPr="00260FD5">
              <w:rPr>
                <w:rFonts w:asciiTheme="minorHAnsi" w:hAnsiTheme="minorHAnsi" w:cs="Arial"/>
                <w:bCs/>
                <w:color w:val="000000"/>
                <w:sz w:val="22"/>
                <w:szCs w:val="22"/>
              </w:rPr>
              <w:t xml:space="preserve">MAG </w:t>
            </w:r>
            <w:r w:rsidR="00C37547" w:rsidRPr="00260FD5">
              <w:rPr>
                <w:rFonts w:asciiTheme="minorHAnsi" w:hAnsiTheme="minorHAnsi" w:cs="Arial"/>
                <w:bCs/>
                <w:color w:val="000000"/>
                <w:sz w:val="22"/>
                <w:szCs w:val="22"/>
              </w:rPr>
              <w:t>Policies (signed and stamped)</w:t>
            </w:r>
          </w:p>
          <w:p w14:paraId="25533C5B" w14:textId="77777777" w:rsidR="00BD27E7" w:rsidRPr="00260FD5" w:rsidRDefault="00BD27E7" w:rsidP="00BD27E7">
            <w:pPr>
              <w:tabs>
                <w:tab w:val="right" w:pos="7254"/>
              </w:tabs>
              <w:spacing w:before="120" w:after="120"/>
              <w:rPr>
                <w:rFonts w:asciiTheme="minorHAnsi" w:hAnsiTheme="minorHAnsi" w:cs="Arial"/>
                <w:bCs/>
                <w:color w:val="000000"/>
                <w:sz w:val="22"/>
                <w:szCs w:val="22"/>
              </w:rPr>
            </w:pPr>
            <w:r w:rsidRPr="00260FD5">
              <w:rPr>
                <w:rFonts w:asciiTheme="minorHAnsi" w:hAnsiTheme="minorHAnsi" w:cs="Arial"/>
                <w:bCs/>
                <w:color w:val="000000"/>
                <w:sz w:val="22"/>
                <w:szCs w:val="22"/>
              </w:rPr>
              <w:t>MAG Standard Terms &amp; conditions (signed and stamped)</w:t>
            </w:r>
          </w:p>
          <w:p w14:paraId="0BEE44E3" w14:textId="77777777" w:rsidR="00090941" w:rsidRPr="00260FD5" w:rsidRDefault="00D13636" w:rsidP="00D80B18">
            <w:pPr>
              <w:tabs>
                <w:tab w:val="right" w:pos="7254"/>
              </w:tabs>
              <w:spacing w:before="120" w:after="120"/>
              <w:rPr>
                <w:rFonts w:asciiTheme="minorHAnsi" w:hAnsiTheme="minorHAnsi" w:cs="Arial"/>
                <w:color w:val="0D0D0D"/>
                <w:sz w:val="22"/>
                <w:szCs w:val="22"/>
                <w:lang w:eastAsia="ar-SA"/>
              </w:rPr>
            </w:pPr>
            <w:r w:rsidRPr="00260FD5">
              <w:rPr>
                <w:rFonts w:asciiTheme="minorHAnsi" w:hAnsiTheme="minorHAnsi" w:cs="Arial"/>
                <w:bCs/>
                <w:color w:val="000000"/>
                <w:sz w:val="22"/>
                <w:szCs w:val="22"/>
              </w:rPr>
              <w:t>The above must be returned as separate files, as the Pricing Questionnaire will be marked in isolation.</w:t>
            </w:r>
          </w:p>
        </w:tc>
      </w:tr>
      <w:tr w:rsidR="006A2397" w:rsidRPr="00386506" w14:paraId="79D2AEFB" w14:textId="77777777" w:rsidTr="3B94538D">
        <w:tblPrEx>
          <w:tblBorders>
            <w:insideH w:val="single" w:sz="8" w:space="0" w:color="000000"/>
          </w:tblBorders>
        </w:tblPrEx>
        <w:trPr>
          <w:trHeight w:val="733"/>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7616B" w14:textId="77777777" w:rsidR="006A2397" w:rsidRPr="00260FD5" w:rsidRDefault="005022BA" w:rsidP="006A2397">
            <w:pPr>
              <w:jc w:val="center"/>
              <w:rPr>
                <w:rFonts w:asciiTheme="minorHAnsi" w:hAnsiTheme="minorHAnsi" w:cs="Arial"/>
                <w:b/>
                <w:bCs/>
                <w:color w:val="000000"/>
                <w:sz w:val="22"/>
                <w:szCs w:val="22"/>
              </w:rPr>
            </w:pPr>
            <w:r w:rsidRPr="00260FD5">
              <w:rPr>
                <w:rFonts w:asciiTheme="minorHAnsi" w:hAnsiTheme="minorHAnsi" w:cs="Arial"/>
                <w:b/>
                <w:bCs/>
                <w:color w:val="000000"/>
                <w:sz w:val="22"/>
                <w:szCs w:val="22"/>
              </w:rPr>
              <w:lastRenderedPageBreak/>
              <w:t>2.3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12D46" w14:textId="77777777" w:rsidR="006A2397" w:rsidRPr="00260FD5" w:rsidRDefault="006A2397" w:rsidP="001F5E08">
            <w:pPr>
              <w:jc w:val="left"/>
              <w:rPr>
                <w:rFonts w:asciiTheme="minorHAnsi" w:hAnsiTheme="minorHAnsi" w:cs="Arial"/>
                <w:b/>
                <w:color w:val="000000"/>
                <w:sz w:val="22"/>
                <w:szCs w:val="22"/>
              </w:rPr>
            </w:pPr>
            <w:r w:rsidRPr="00260FD5">
              <w:rPr>
                <w:rFonts w:asciiTheme="minorHAnsi" w:hAnsiTheme="minorHAnsi" w:cs="Arial"/>
                <w:b/>
                <w:bCs/>
                <w:color w:val="000000"/>
                <w:sz w:val="22"/>
                <w:szCs w:val="22"/>
              </w:rPr>
              <w:t>Presentation of Tender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2A362" w14:textId="77777777" w:rsidR="006A2397" w:rsidRPr="00260FD5" w:rsidRDefault="006A2397" w:rsidP="00422CA0">
            <w:pPr>
              <w:rPr>
                <w:rFonts w:asciiTheme="minorHAnsi" w:hAnsiTheme="minorHAnsi" w:cs="Arial"/>
                <w:color w:val="000000"/>
                <w:sz w:val="22"/>
                <w:szCs w:val="22"/>
              </w:rPr>
            </w:pPr>
            <w:r w:rsidRPr="00260FD5">
              <w:rPr>
                <w:rFonts w:asciiTheme="minorHAnsi" w:hAnsiTheme="minorHAnsi" w:cs="Arial"/>
                <w:bCs/>
                <w:color w:val="000000"/>
                <w:sz w:val="22"/>
                <w:szCs w:val="22"/>
              </w:rPr>
              <w:t xml:space="preserve">Bidders are invited to submit their best technical and economic tender to the exact formats and specifications below. Tenders not respecting these formats and specifications </w:t>
            </w:r>
            <w:r w:rsidR="00422CA0" w:rsidRPr="00260FD5">
              <w:rPr>
                <w:rFonts w:asciiTheme="minorHAnsi" w:hAnsiTheme="minorHAnsi" w:cs="Arial"/>
                <w:bCs/>
                <w:color w:val="000000"/>
                <w:sz w:val="22"/>
                <w:szCs w:val="22"/>
              </w:rPr>
              <w:t>may</w:t>
            </w:r>
            <w:r w:rsidRPr="00260FD5">
              <w:rPr>
                <w:rFonts w:asciiTheme="minorHAnsi" w:hAnsiTheme="minorHAnsi" w:cs="Arial"/>
                <w:bCs/>
                <w:color w:val="000000"/>
                <w:sz w:val="22"/>
                <w:szCs w:val="22"/>
              </w:rPr>
              <w:t xml:space="preserve"> be rejected.</w:t>
            </w:r>
          </w:p>
        </w:tc>
      </w:tr>
      <w:tr w:rsidR="006A2397" w:rsidRPr="00386506" w14:paraId="5CA259BC"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FBEDC" w14:textId="77777777" w:rsidR="006A2397" w:rsidRPr="00260FD5" w:rsidRDefault="005022BA" w:rsidP="006A2397">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2.4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9B225" w14:textId="77777777" w:rsidR="006A2397" w:rsidRPr="00260FD5" w:rsidRDefault="00176905" w:rsidP="00176905">
            <w:pPr>
              <w:tabs>
                <w:tab w:val="right" w:pos="7434"/>
              </w:tabs>
              <w:spacing w:before="120" w:after="120"/>
              <w:jc w:val="left"/>
              <w:rPr>
                <w:rFonts w:asciiTheme="minorHAnsi" w:hAnsiTheme="minorHAnsi" w:cs="Arial"/>
                <w:b/>
                <w:color w:val="000000"/>
                <w:sz w:val="22"/>
                <w:szCs w:val="22"/>
              </w:rPr>
            </w:pPr>
            <w:r w:rsidRPr="00260FD5">
              <w:rPr>
                <w:rFonts w:asciiTheme="minorHAnsi" w:hAnsiTheme="minorHAnsi" w:cs="Arial"/>
                <w:b/>
                <w:color w:val="000000"/>
                <w:sz w:val="22"/>
                <w:szCs w:val="22"/>
              </w:rPr>
              <w:t>Submission</w:t>
            </w:r>
            <w:r w:rsidR="006A2397" w:rsidRPr="00260FD5">
              <w:rPr>
                <w:rFonts w:asciiTheme="minorHAnsi" w:hAnsiTheme="minorHAnsi" w:cs="Arial"/>
                <w:b/>
                <w:color w:val="000000"/>
                <w:sz w:val="22"/>
                <w:szCs w:val="22"/>
              </w:rPr>
              <w:t xml:space="preserve"> of Tender Documents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4266F" w14:textId="77777777" w:rsidR="00D9370A" w:rsidRPr="00260FD5" w:rsidRDefault="00D9370A" w:rsidP="00D9370A">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In accordance with our commitment to reducing our carbon footprint, MAG invites tenderers to submit their tenders electronically via email.</w:t>
            </w:r>
          </w:p>
          <w:p w14:paraId="255346DE" w14:textId="77777777" w:rsidR="00D9370A" w:rsidRPr="00260FD5" w:rsidRDefault="00D9370A" w:rsidP="00D9370A">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Please return files in MS Word or PDF format, and name the files as following</w:t>
            </w:r>
            <w:r w:rsidR="00177EBD" w:rsidRPr="00260FD5">
              <w:rPr>
                <w:rFonts w:asciiTheme="minorHAnsi" w:hAnsiTheme="minorHAnsi" w:cs="Arial"/>
                <w:color w:val="000000"/>
                <w:sz w:val="22"/>
                <w:szCs w:val="22"/>
              </w:rPr>
              <w:t>:</w:t>
            </w:r>
          </w:p>
          <w:p w14:paraId="06D284A0" w14:textId="77777777" w:rsidR="00D9370A" w:rsidRPr="00260FD5" w:rsidRDefault="00D9370A" w:rsidP="00D9370A">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 xml:space="preserve">1st Stage: The </w:t>
            </w:r>
            <w:r w:rsidR="003C051A" w:rsidRPr="00260FD5">
              <w:rPr>
                <w:rFonts w:asciiTheme="minorHAnsi" w:hAnsiTheme="minorHAnsi" w:cs="Arial"/>
                <w:color w:val="000000"/>
                <w:sz w:val="22"/>
                <w:szCs w:val="22"/>
              </w:rPr>
              <w:t>email</w:t>
            </w:r>
            <w:r w:rsidRPr="00260FD5">
              <w:rPr>
                <w:rFonts w:asciiTheme="minorHAnsi" w:hAnsiTheme="minorHAnsi" w:cs="Arial"/>
                <w:color w:val="000000"/>
                <w:sz w:val="22"/>
                <w:szCs w:val="22"/>
              </w:rPr>
              <w:t xml:space="preserve"> containing the Supplier </w:t>
            </w:r>
            <w:r w:rsidR="006D7CC2" w:rsidRPr="00260FD5">
              <w:rPr>
                <w:rFonts w:asciiTheme="minorHAnsi" w:hAnsiTheme="minorHAnsi" w:cs="Arial"/>
                <w:color w:val="000000"/>
                <w:sz w:val="22"/>
                <w:szCs w:val="22"/>
              </w:rPr>
              <w:t>Registration Questionnaire</w:t>
            </w:r>
            <w:r w:rsidRPr="00260FD5">
              <w:rPr>
                <w:rFonts w:asciiTheme="minorHAnsi" w:hAnsiTheme="minorHAnsi" w:cs="Arial"/>
                <w:color w:val="000000"/>
                <w:sz w:val="22"/>
                <w:szCs w:val="22"/>
              </w:rPr>
              <w:t xml:space="preserve"> shall be named:</w:t>
            </w:r>
          </w:p>
          <w:p w14:paraId="553696A9" w14:textId="265C2065" w:rsidR="00D9370A" w:rsidRPr="00260FD5" w:rsidRDefault="2108EAF3" w:rsidP="3B94538D">
            <w:pPr>
              <w:tabs>
                <w:tab w:val="right" w:pos="7254"/>
              </w:tabs>
              <w:spacing w:before="120" w:after="120"/>
              <w:rPr>
                <w:rFonts w:asciiTheme="minorHAnsi" w:hAnsiTheme="minorHAnsi" w:cs="Arial"/>
                <w:color w:val="000000"/>
                <w:sz w:val="22"/>
                <w:szCs w:val="22"/>
              </w:rPr>
            </w:pPr>
            <w:r w:rsidRPr="3B94538D">
              <w:rPr>
                <w:rFonts w:asciiTheme="minorHAnsi" w:hAnsiTheme="minorHAnsi" w:cs="Arial"/>
                <w:color w:val="000000" w:themeColor="text1"/>
                <w:sz w:val="22"/>
                <w:szCs w:val="22"/>
              </w:rPr>
              <w:t>Global Network Tender</w:t>
            </w:r>
            <w:r w:rsidR="003C051A" w:rsidRPr="3B94538D">
              <w:rPr>
                <w:rFonts w:asciiTheme="minorHAnsi" w:hAnsiTheme="minorHAnsi" w:cs="Arial"/>
                <w:color w:val="000000" w:themeColor="text1"/>
                <w:sz w:val="22"/>
                <w:szCs w:val="22"/>
              </w:rPr>
              <w:t xml:space="preserve"> </w:t>
            </w:r>
            <w:r w:rsidR="00177EBD" w:rsidRPr="3B94538D">
              <w:rPr>
                <w:rFonts w:asciiTheme="minorHAnsi" w:hAnsiTheme="minorHAnsi" w:cs="Arial"/>
                <w:color w:val="000000" w:themeColor="text1"/>
                <w:sz w:val="22"/>
                <w:szCs w:val="22"/>
              </w:rPr>
              <w:t>- Supplier</w:t>
            </w:r>
            <w:r w:rsidR="003C051A" w:rsidRPr="3B94538D">
              <w:rPr>
                <w:rFonts w:asciiTheme="minorHAnsi" w:hAnsiTheme="minorHAnsi" w:cs="Arial"/>
                <w:color w:val="000000" w:themeColor="text1"/>
                <w:sz w:val="22"/>
                <w:szCs w:val="22"/>
              </w:rPr>
              <w:t xml:space="preserve"> Registration Questionnaire </w:t>
            </w:r>
            <w:r w:rsidR="00D9370A" w:rsidRPr="3B94538D">
              <w:rPr>
                <w:rFonts w:asciiTheme="minorHAnsi" w:hAnsiTheme="minorHAnsi" w:cs="Arial"/>
                <w:color w:val="000000" w:themeColor="text1"/>
                <w:sz w:val="22"/>
                <w:szCs w:val="22"/>
              </w:rPr>
              <w:t>–</w:t>
            </w:r>
            <w:r w:rsidR="00D9370A" w:rsidRPr="3B94538D">
              <w:rPr>
                <w:rFonts w:asciiTheme="minorHAnsi" w:hAnsiTheme="minorHAnsi" w:cs="Arial"/>
                <w:i/>
                <w:iCs/>
                <w:color w:val="000000" w:themeColor="text1"/>
                <w:sz w:val="22"/>
                <w:szCs w:val="22"/>
              </w:rPr>
              <w:t>Supplier Name</w:t>
            </w:r>
            <w:r w:rsidR="00D9370A" w:rsidRPr="3B94538D">
              <w:rPr>
                <w:rFonts w:asciiTheme="minorHAnsi" w:hAnsiTheme="minorHAnsi" w:cs="Arial"/>
                <w:color w:val="000000" w:themeColor="text1"/>
                <w:sz w:val="22"/>
                <w:szCs w:val="22"/>
              </w:rPr>
              <w:t xml:space="preserve"> </w:t>
            </w:r>
          </w:p>
          <w:p w14:paraId="2A3EB580" w14:textId="0C06A058" w:rsidR="00D9370A" w:rsidRPr="00260FD5" w:rsidRDefault="00D9370A" w:rsidP="00D9370A">
            <w:pPr>
              <w:tabs>
                <w:tab w:val="right" w:pos="7254"/>
              </w:tabs>
              <w:spacing w:before="120" w:after="120"/>
              <w:rPr>
                <w:rFonts w:asciiTheme="minorHAnsi" w:hAnsiTheme="minorHAnsi" w:cs="Arial"/>
                <w:color w:val="000000"/>
                <w:sz w:val="22"/>
                <w:szCs w:val="22"/>
              </w:rPr>
            </w:pPr>
            <w:r w:rsidRPr="3B94538D">
              <w:rPr>
                <w:rFonts w:asciiTheme="minorHAnsi" w:hAnsiTheme="minorHAnsi" w:cs="Arial"/>
                <w:color w:val="000000" w:themeColor="text1"/>
                <w:sz w:val="22"/>
                <w:szCs w:val="22"/>
              </w:rPr>
              <w:t xml:space="preserve">2nd Stage: </w:t>
            </w:r>
            <w:r w:rsidR="003C051A" w:rsidRPr="3B94538D">
              <w:rPr>
                <w:rFonts w:asciiTheme="minorHAnsi" w:hAnsiTheme="minorHAnsi" w:cs="Arial"/>
                <w:color w:val="000000" w:themeColor="text1"/>
                <w:sz w:val="22"/>
                <w:szCs w:val="22"/>
              </w:rPr>
              <w:t>In two separate</w:t>
            </w:r>
            <w:r w:rsidRPr="3B94538D">
              <w:rPr>
                <w:rFonts w:asciiTheme="minorHAnsi" w:hAnsiTheme="minorHAnsi" w:cs="Arial"/>
                <w:color w:val="000000" w:themeColor="text1"/>
                <w:sz w:val="22"/>
                <w:szCs w:val="22"/>
              </w:rPr>
              <w:t xml:space="preserve"> </w:t>
            </w:r>
            <w:r w:rsidR="003C051A" w:rsidRPr="3B94538D">
              <w:rPr>
                <w:rFonts w:asciiTheme="minorHAnsi" w:hAnsiTheme="minorHAnsi" w:cs="Arial"/>
                <w:color w:val="000000" w:themeColor="text1"/>
                <w:sz w:val="22"/>
                <w:szCs w:val="22"/>
              </w:rPr>
              <w:t>emails,</w:t>
            </w:r>
            <w:r w:rsidRPr="3B94538D">
              <w:rPr>
                <w:rFonts w:asciiTheme="minorHAnsi" w:hAnsiTheme="minorHAnsi" w:cs="Arial"/>
                <w:color w:val="000000" w:themeColor="text1"/>
                <w:sz w:val="22"/>
                <w:szCs w:val="22"/>
              </w:rPr>
              <w:t xml:space="preserve"> </w:t>
            </w:r>
            <w:r w:rsidR="003C051A" w:rsidRPr="3B94538D">
              <w:rPr>
                <w:rFonts w:asciiTheme="minorHAnsi" w:hAnsiTheme="minorHAnsi" w:cs="Arial"/>
                <w:color w:val="000000" w:themeColor="text1"/>
                <w:sz w:val="22"/>
                <w:szCs w:val="22"/>
              </w:rPr>
              <w:t>please attach the Supplier Questionnaire</w:t>
            </w:r>
            <w:r w:rsidR="00945017">
              <w:rPr>
                <w:rFonts w:asciiTheme="minorHAnsi" w:hAnsiTheme="minorHAnsi" w:cs="Arial"/>
                <w:color w:val="000000" w:themeColor="text1"/>
                <w:sz w:val="22"/>
                <w:szCs w:val="22"/>
              </w:rPr>
              <w:t xml:space="preserve"> and Technical Specification Questions to one</w:t>
            </w:r>
            <w:r w:rsidR="003C051A" w:rsidRPr="3B94538D">
              <w:rPr>
                <w:rFonts w:asciiTheme="minorHAnsi" w:hAnsiTheme="minorHAnsi" w:cs="Arial"/>
                <w:color w:val="000000" w:themeColor="text1"/>
                <w:sz w:val="22"/>
                <w:szCs w:val="22"/>
              </w:rPr>
              <w:t xml:space="preserve"> and</w:t>
            </w:r>
            <w:r w:rsidR="00945017">
              <w:rPr>
                <w:rFonts w:asciiTheme="minorHAnsi" w:hAnsiTheme="minorHAnsi" w:cs="Arial"/>
                <w:color w:val="000000" w:themeColor="text1"/>
                <w:sz w:val="22"/>
                <w:szCs w:val="22"/>
              </w:rPr>
              <w:t xml:space="preserve"> the</w:t>
            </w:r>
            <w:r w:rsidR="003C051A" w:rsidRPr="3B94538D">
              <w:rPr>
                <w:rFonts w:asciiTheme="minorHAnsi" w:hAnsiTheme="minorHAnsi" w:cs="Arial"/>
                <w:color w:val="000000" w:themeColor="text1"/>
                <w:sz w:val="22"/>
                <w:szCs w:val="22"/>
              </w:rPr>
              <w:t xml:space="preserve"> Pricing Questionnaire</w:t>
            </w:r>
            <w:r w:rsidRPr="3B94538D">
              <w:rPr>
                <w:rFonts w:asciiTheme="minorHAnsi" w:hAnsiTheme="minorHAnsi" w:cs="Arial"/>
                <w:color w:val="000000" w:themeColor="text1"/>
                <w:sz w:val="22"/>
                <w:szCs w:val="22"/>
              </w:rPr>
              <w:t xml:space="preserve"> </w:t>
            </w:r>
            <w:r w:rsidR="00945017">
              <w:rPr>
                <w:rFonts w:asciiTheme="minorHAnsi" w:hAnsiTheme="minorHAnsi" w:cs="Arial"/>
                <w:color w:val="000000" w:themeColor="text1"/>
                <w:sz w:val="22"/>
                <w:szCs w:val="22"/>
              </w:rPr>
              <w:t>to another</w:t>
            </w:r>
            <w:r w:rsidR="003C051A" w:rsidRPr="3B94538D">
              <w:rPr>
                <w:rFonts w:asciiTheme="minorHAnsi" w:hAnsiTheme="minorHAnsi" w:cs="Arial"/>
                <w:color w:val="000000" w:themeColor="text1"/>
                <w:sz w:val="22"/>
                <w:szCs w:val="22"/>
              </w:rPr>
              <w:t>. Please name them as</w:t>
            </w:r>
            <w:r w:rsidRPr="3B94538D">
              <w:rPr>
                <w:rFonts w:asciiTheme="minorHAnsi" w:hAnsiTheme="minorHAnsi" w:cs="Arial"/>
                <w:color w:val="000000" w:themeColor="text1"/>
                <w:sz w:val="22"/>
                <w:szCs w:val="22"/>
              </w:rPr>
              <w:t>:</w:t>
            </w:r>
          </w:p>
          <w:p w14:paraId="42C5BCC0" w14:textId="6E1384E9" w:rsidR="00866703" w:rsidRPr="00260FD5" w:rsidRDefault="13521297" w:rsidP="3B94538D">
            <w:pPr>
              <w:tabs>
                <w:tab w:val="right" w:pos="7254"/>
              </w:tabs>
              <w:spacing w:before="120" w:after="120"/>
              <w:rPr>
                <w:rFonts w:asciiTheme="minorHAnsi" w:hAnsiTheme="minorHAnsi" w:cs="Arial"/>
                <w:color w:val="000000"/>
                <w:sz w:val="22"/>
                <w:szCs w:val="22"/>
              </w:rPr>
            </w:pPr>
            <w:r w:rsidRPr="3B94538D">
              <w:rPr>
                <w:rFonts w:asciiTheme="minorHAnsi" w:hAnsiTheme="minorHAnsi" w:cs="Arial"/>
                <w:color w:val="000000" w:themeColor="text1"/>
                <w:sz w:val="22"/>
                <w:szCs w:val="22"/>
              </w:rPr>
              <w:t>Global Network Tender</w:t>
            </w:r>
            <w:r w:rsidR="00D9370A" w:rsidRPr="3B94538D">
              <w:rPr>
                <w:rFonts w:asciiTheme="minorHAnsi" w:hAnsiTheme="minorHAnsi" w:cs="Arial"/>
                <w:color w:val="000000" w:themeColor="text1"/>
                <w:sz w:val="22"/>
                <w:szCs w:val="22"/>
              </w:rPr>
              <w:t xml:space="preserve"> – </w:t>
            </w:r>
            <w:r w:rsidR="00866703" w:rsidRPr="3B94538D">
              <w:rPr>
                <w:rFonts w:asciiTheme="minorHAnsi" w:hAnsiTheme="minorHAnsi" w:cs="Arial"/>
                <w:color w:val="000000" w:themeColor="text1"/>
                <w:sz w:val="22"/>
                <w:szCs w:val="22"/>
              </w:rPr>
              <w:t>Supplier Questionnaire</w:t>
            </w:r>
            <w:r w:rsidR="00945017">
              <w:rPr>
                <w:rFonts w:asciiTheme="minorHAnsi" w:hAnsiTheme="minorHAnsi" w:cs="Arial"/>
                <w:color w:val="000000" w:themeColor="text1"/>
                <w:sz w:val="22"/>
                <w:szCs w:val="22"/>
              </w:rPr>
              <w:t xml:space="preserve"> and Technical Questions</w:t>
            </w:r>
            <w:r w:rsidR="00D9370A" w:rsidRPr="3B94538D">
              <w:rPr>
                <w:rFonts w:asciiTheme="minorHAnsi" w:hAnsiTheme="minorHAnsi" w:cs="Arial"/>
                <w:color w:val="000000" w:themeColor="text1"/>
                <w:sz w:val="22"/>
                <w:szCs w:val="22"/>
              </w:rPr>
              <w:t xml:space="preserve"> – </w:t>
            </w:r>
            <w:r w:rsidR="00D9370A" w:rsidRPr="3B94538D">
              <w:rPr>
                <w:rFonts w:asciiTheme="minorHAnsi" w:hAnsiTheme="minorHAnsi" w:cs="Arial"/>
                <w:i/>
                <w:iCs/>
                <w:color w:val="000000" w:themeColor="text1"/>
                <w:sz w:val="22"/>
                <w:szCs w:val="22"/>
              </w:rPr>
              <w:t>Supplier Name</w:t>
            </w:r>
          </w:p>
          <w:p w14:paraId="36E6F601" w14:textId="7539E0D8" w:rsidR="00D9370A" w:rsidRPr="00260FD5" w:rsidRDefault="169C4C39" w:rsidP="3B94538D">
            <w:pPr>
              <w:tabs>
                <w:tab w:val="right" w:pos="7254"/>
              </w:tabs>
              <w:spacing w:before="120" w:after="120"/>
              <w:rPr>
                <w:rFonts w:asciiTheme="minorHAnsi" w:hAnsiTheme="minorHAnsi" w:cs="Arial"/>
                <w:i/>
                <w:iCs/>
                <w:color w:val="000000"/>
                <w:sz w:val="22"/>
                <w:szCs w:val="22"/>
              </w:rPr>
            </w:pPr>
            <w:r w:rsidRPr="3B94538D">
              <w:rPr>
                <w:rFonts w:asciiTheme="minorHAnsi" w:hAnsiTheme="minorHAnsi" w:cs="Arial"/>
                <w:color w:val="000000" w:themeColor="text1"/>
                <w:sz w:val="22"/>
                <w:szCs w:val="22"/>
              </w:rPr>
              <w:t>Global Network Tender</w:t>
            </w:r>
            <w:r w:rsidR="00866703" w:rsidRPr="3B94538D">
              <w:rPr>
                <w:rFonts w:asciiTheme="minorHAnsi" w:hAnsiTheme="minorHAnsi" w:cs="Arial"/>
                <w:color w:val="000000" w:themeColor="text1"/>
                <w:sz w:val="22"/>
                <w:szCs w:val="22"/>
              </w:rPr>
              <w:t xml:space="preserve"> – Pricing Questionnaire – </w:t>
            </w:r>
            <w:r w:rsidR="00866703" w:rsidRPr="3B94538D">
              <w:rPr>
                <w:rFonts w:asciiTheme="minorHAnsi" w:hAnsiTheme="minorHAnsi" w:cs="Arial"/>
                <w:i/>
                <w:iCs/>
                <w:color w:val="000000" w:themeColor="text1"/>
                <w:sz w:val="22"/>
                <w:szCs w:val="22"/>
              </w:rPr>
              <w:t>Supplier Name</w:t>
            </w:r>
          </w:p>
          <w:p w14:paraId="55785F8D" w14:textId="77777777" w:rsidR="00866703" w:rsidRPr="00260FD5" w:rsidRDefault="00866703" w:rsidP="00D9370A">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 xml:space="preserve">The email address is: </w:t>
            </w:r>
            <w:hyperlink r:id="rId12" w:history="1">
              <w:r w:rsidRPr="00260FD5">
                <w:rPr>
                  <w:rStyle w:val="Hyperlink"/>
                  <w:rFonts w:asciiTheme="minorHAnsi" w:hAnsiTheme="minorHAnsi" w:cs="Arial"/>
                  <w:sz w:val="22"/>
                  <w:szCs w:val="22"/>
                </w:rPr>
                <w:t>tenders@maginternational.org</w:t>
              </w:r>
            </w:hyperlink>
          </w:p>
          <w:p w14:paraId="05F6803D" w14:textId="77777777" w:rsidR="006A2397" w:rsidRPr="00260FD5" w:rsidRDefault="00D9370A" w:rsidP="00D9370A">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We would prefer electronic submissions, but if you do choose to submit in paper, documents must be marked in the same way.</w:t>
            </w:r>
            <w:r w:rsidR="006A2397" w:rsidRPr="00260FD5">
              <w:rPr>
                <w:rFonts w:asciiTheme="minorHAnsi" w:hAnsiTheme="minorHAnsi" w:cs="Arial"/>
                <w:color w:val="000000"/>
                <w:sz w:val="22"/>
                <w:szCs w:val="22"/>
              </w:rPr>
              <w:tab/>
            </w:r>
            <w:r w:rsidR="006A2397" w:rsidRPr="00260FD5">
              <w:rPr>
                <w:rFonts w:asciiTheme="minorHAnsi" w:hAnsiTheme="minorHAnsi" w:cs="Arial"/>
                <w:color w:val="000000"/>
                <w:sz w:val="22"/>
                <w:szCs w:val="22"/>
              </w:rPr>
              <w:tab/>
            </w:r>
          </w:p>
        </w:tc>
      </w:tr>
      <w:tr w:rsidR="00176905" w:rsidRPr="00386506" w14:paraId="00D60B7E"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95644" w14:textId="77777777" w:rsidR="00176905" w:rsidRPr="00260FD5" w:rsidRDefault="005022BA" w:rsidP="00176905">
            <w:pPr>
              <w:tabs>
                <w:tab w:val="right" w:pos="725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2.5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4F47CC" w14:textId="77777777" w:rsidR="00176905" w:rsidRPr="00260FD5" w:rsidRDefault="00176905" w:rsidP="00176905">
            <w:pPr>
              <w:tabs>
                <w:tab w:val="right" w:pos="7254"/>
              </w:tabs>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Clarifications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20F76" w14:textId="00B83581" w:rsidR="00176905" w:rsidRPr="00260FD5" w:rsidRDefault="00176905" w:rsidP="3B94538D">
            <w:pPr>
              <w:tabs>
                <w:tab w:val="right" w:pos="7254"/>
              </w:tabs>
              <w:spacing w:before="120" w:after="120"/>
              <w:rPr>
                <w:rFonts w:asciiTheme="minorHAnsi" w:hAnsiTheme="minorHAnsi" w:cs="Arial"/>
                <w:color w:val="000000"/>
                <w:sz w:val="22"/>
                <w:szCs w:val="22"/>
              </w:rPr>
            </w:pPr>
            <w:r w:rsidRPr="3B94538D">
              <w:rPr>
                <w:rFonts w:asciiTheme="minorHAnsi" w:hAnsiTheme="minorHAnsi" w:cs="Arial"/>
                <w:color w:val="000000" w:themeColor="text1"/>
                <w:sz w:val="22"/>
                <w:szCs w:val="22"/>
              </w:rPr>
              <w:t>Questions / Request</w:t>
            </w:r>
            <w:r w:rsidR="00B839D9" w:rsidRPr="3B94538D">
              <w:rPr>
                <w:rFonts w:asciiTheme="minorHAnsi" w:hAnsiTheme="minorHAnsi" w:cs="Arial"/>
                <w:color w:val="000000" w:themeColor="text1"/>
                <w:sz w:val="22"/>
                <w:szCs w:val="22"/>
              </w:rPr>
              <w:t>s</w:t>
            </w:r>
            <w:r w:rsidRPr="3B94538D">
              <w:rPr>
                <w:rFonts w:asciiTheme="minorHAnsi" w:hAnsiTheme="minorHAnsi" w:cs="Arial"/>
                <w:color w:val="000000" w:themeColor="text1"/>
                <w:sz w:val="22"/>
                <w:szCs w:val="22"/>
              </w:rPr>
              <w:t xml:space="preserve"> for clarification</w:t>
            </w:r>
            <w:r w:rsidRPr="3B94538D">
              <w:rPr>
                <w:rFonts w:asciiTheme="minorHAnsi" w:hAnsiTheme="minorHAnsi" w:cs="Arial"/>
                <w:b/>
                <w:bCs/>
                <w:color w:val="000000" w:themeColor="text1"/>
                <w:sz w:val="22"/>
                <w:szCs w:val="22"/>
              </w:rPr>
              <w:t xml:space="preserve"> </w:t>
            </w:r>
            <w:r w:rsidRPr="3B94538D">
              <w:rPr>
                <w:rFonts w:asciiTheme="minorHAnsi" w:hAnsiTheme="minorHAnsi" w:cs="Arial"/>
                <w:color w:val="000000" w:themeColor="text1"/>
                <w:sz w:val="22"/>
                <w:szCs w:val="22"/>
              </w:rPr>
              <w:t>at the proposal stage only</w:t>
            </w:r>
            <w:r w:rsidRPr="3B94538D">
              <w:rPr>
                <w:rFonts w:asciiTheme="minorHAnsi" w:hAnsiTheme="minorHAnsi" w:cs="Arial"/>
                <w:b/>
                <w:bCs/>
                <w:color w:val="000000" w:themeColor="text1"/>
                <w:sz w:val="22"/>
                <w:szCs w:val="22"/>
              </w:rPr>
              <w:t xml:space="preserve"> </w:t>
            </w:r>
            <w:r w:rsidRPr="3B94538D">
              <w:rPr>
                <w:rFonts w:asciiTheme="minorHAnsi" w:hAnsiTheme="minorHAnsi" w:cs="Arial"/>
                <w:color w:val="000000" w:themeColor="text1"/>
                <w:sz w:val="22"/>
                <w:szCs w:val="22"/>
              </w:rPr>
              <w:t xml:space="preserve">must be received </w:t>
            </w:r>
            <w:r w:rsidR="004104B2" w:rsidRPr="3B94538D">
              <w:rPr>
                <w:rFonts w:asciiTheme="minorHAnsi" w:hAnsiTheme="minorHAnsi" w:cs="Arial"/>
                <w:color w:val="000000" w:themeColor="text1"/>
                <w:sz w:val="22"/>
                <w:szCs w:val="22"/>
              </w:rPr>
              <w:t xml:space="preserve">by email to </w:t>
            </w:r>
            <w:hyperlink r:id="rId13">
              <w:r w:rsidR="0003241F" w:rsidRPr="3B94538D">
                <w:rPr>
                  <w:rStyle w:val="Hyperlink"/>
                  <w:rFonts w:asciiTheme="minorHAnsi" w:hAnsiTheme="minorHAnsi" w:cs="Arial"/>
                  <w:sz w:val="22"/>
                  <w:szCs w:val="22"/>
                </w:rPr>
                <w:t>tenders@maginternational.org</w:t>
              </w:r>
            </w:hyperlink>
            <w:r w:rsidR="0003241F" w:rsidRPr="3B94538D">
              <w:rPr>
                <w:rFonts w:asciiTheme="minorHAnsi" w:hAnsiTheme="minorHAnsi" w:cs="Arial"/>
                <w:color w:val="000000" w:themeColor="text1"/>
                <w:sz w:val="22"/>
                <w:szCs w:val="22"/>
              </w:rPr>
              <w:t xml:space="preserve"> </w:t>
            </w:r>
            <w:r w:rsidR="00AD2CF9" w:rsidRPr="3B94538D">
              <w:rPr>
                <w:rFonts w:asciiTheme="minorHAnsi" w:hAnsiTheme="minorHAnsi" w:cs="Arial"/>
                <w:color w:val="000000" w:themeColor="text1"/>
                <w:sz w:val="22"/>
                <w:szCs w:val="22"/>
              </w:rPr>
              <w:t xml:space="preserve">by </w:t>
            </w:r>
            <w:r w:rsidR="2F1C50C8" w:rsidRPr="3B94538D">
              <w:rPr>
                <w:rFonts w:asciiTheme="minorHAnsi" w:hAnsiTheme="minorHAnsi" w:cs="Arial"/>
                <w:color w:val="000000" w:themeColor="text1"/>
                <w:sz w:val="22"/>
                <w:szCs w:val="22"/>
              </w:rPr>
              <w:t>28</w:t>
            </w:r>
            <w:r w:rsidR="00545FB1" w:rsidRPr="3B94538D">
              <w:rPr>
                <w:rFonts w:asciiTheme="minorHAnsi" w:hAnsiTheme="minorHAnsi" w:cs="Arial"/>
                <w:color w:val="000000" w:themeColor="text1"/>
                <w:sz w:val="22"/>
                <w:szCs w:val="22"/>
              </w:rPr>
              <w:t>/0</w:t>
            </w:r>
            <w:r w:rsidR="697D7A77" w:rsidRPr="3B94538D">
              <w:rPr>
                <w:rFonts w:asciiTheme="minorHAnsi" w:hAnsiTheme="minorHAnsi" w:cs="Arial"/>
                <w:color w:val="000000" w:themeColor="text1"/>
                <w:sz w:val="22"/>
                <w:szCs w:val="22"/>
              </w:rPr>
              <w:t>8</w:t>
            </w:r>
            <w:r w:rsidR="00545FB1" w:rsidRPr="3B94538D">
              <w:rPr>
                <w:rFonts w:asciiTheme="minorHAnsi" w:hAnsiTheme="minorHAnsi" w:cs="Arial"/>
                <w:color w:val="000000" w:themeColor="text1"/>
                <w:sz w:val="22"/>
                <w:szCs w:val="22"/>
              </w:rPr>
              <w:t>/23</w:t>
            </w:r>
            <w:r w:rsidRPr="3B94538D">
              <w:rPr>
                <w:rFonts w:asciiTheme="minorHAnsi" w:hAnsiTheme="minorHAnsi" w:cs="Arial"/>
                <w:sz w:val="22"/>
                <w:szCs w:val="22"/>
              </w:rPr>
              <w:t xml:space="preserve"> and must be marked: “</w:t>
            </w:r>
            <w:r w:rsidRPr="3B94538D">
              <w:rPr>
                <w:rFonts w:asciiTheme="minorHAnsi" w:hAnsiTheme="minorHAnsi" w:cs="Arial"/>
                <w:i/>
                <w:iCs/>
                <w:sz w:val="22"/>
                <w:szCs w:val="22"/>
              </w:rPr>
              <w:t>Supplier name</w:t>
            </w:r>
            <w:r w:rsidRPr="3B94538D">
              <w:rPr>
                <w:rFonts w:asciiTheme="minorHAnsi" w:hAnsiTheme="minorHAnsi" w:cs="Arial"/>
                <w:sz w:val="22"/>
                <w:szCs w:val="22"/>
              </w:rPr>
              <w:t xml:space="preserve">” Request for Clarification to MAG tender: </w:t>
            </w:r>
            <w:r w:rsidR="00545FB1" w:rsidRPr="3B94538D">
              <w:rPr>
                <w:rFonts w:asciiTheme="minorHAnsi" w:hAnsiTheme="minorHAnsi" w:cs="Arial"/>
                <w:b/>
                <w:bCs/>
                <w:sz w:val="22"/>
                <w:szCs w:val="22"/>
              </w:rPr>
              <w:t>MAG 23 03 Global Network Tender</w:t>
            </w:r>
            <w:r w:rsidR="00196F30" w:rsidRPr="3B94538D">
              <w:rPr>
                <w:rFonts w:asciiTheme="minorHAnsi" w:hAnsiTheme="minorHAnsi" w:cs="Arial"/>
                <w:b/>
                <w:bCs/>
                <w:sz w:val="22"/>
                <w:szCs w:val="22"/>
              </w:rPr>
              <w:t>.</w:t>
            </w:r>
            <w:r w:rsidR="009C6C1B" w:rsidRPr="3B94538D">
              <w:rPr>
                <w:rFonts w:asciiTheme="minorHAnsi" w:hAnsiTheme="minorHAnsi" w:cs="Arial"/>
                <w:sz w:val="22"/>
                <w:szCs w:val="22"/>
              </w:rPr>
              <w:t xml:space="preserve"> </w:t>
            </w:r>
          </w:p>
          <w:p w14:paraId="5997FE1A" w14:textId="77777777" w:rsidR="00176905" w:rsidRPr="00260FD5" w:rsidRDefault="00176905" w:rsidP="00176905">
            <w:pPr>
              <w:tabs>
                <w:tab w:val="right" w:pos="7254"/>
              </w:tabs>
              <w:spacing w:before="120" w:after="120"/>
              <w:rPr>
                <w:rFonts w:asciiTheme="minorHAnsi" w:hAnsiTheme="minorHAnsi" w:cs="Arial"/>
                <w:bCs/>
                <w:i/>
                <w:iCs/>
                <w:sz w:val="22"/>
                <w:szCs w:val="22"/>
              </w:rPr>
            </w:pPr>
            <w:r w:rsidRPr="00260FD5">
              <w:rPr>
                <w:rFonts w:asciiTheme="minorHAnsi" w:hAnsiTheme="minorHAnsi" w:cs="Arial"/>
                <w:bCs/>
                <w:i/>
                <w:iCs/>
                <w:sz w:val="22"/>
                <w:szCs w:val="22"/>
              </w:rPr>
              <w:t xml:space="preserve">Bidders are requested not to contact MAG during the tender assessment period, unless through the formal questioning mechanism outlined above. If they are an existing MAG supplier, they may contact MAG only in </w:t>
            </w:r>
            <w:r w:rsidR="005D4A22" w:rsidRPr="00260FD5">
              <w:rPr>
                <w:rFonts w:asciiTheme="minorHAnsi" w:hAnsiTheme="minorHAnsi" w:cs="Arial"/>
                <w:bCs/>
                <w:i/>
                <w:iCs/>
                <w:sz w:val="22"/>
                <w:szCs w:val="22"/>
              </w:rPr>
              <w:t>relation to</w:t>
            </w:r>
            <w:r w:rsidRPr="00260FD5">
              <w:rPr>
                <w:rFonts w:asciiTheme="minorHAnsi" w:hAnsiTheme="minorHAnsi" w:cs="Arial"/>
                <w:bCs/>
                <w:i/>
                <w:iCs/>
                <w:sz w:val="22"/>
                <w:szCs w:val="22"/>
              </w:rPr>
              <w:t xml:space="preserve"> existing MAG business.</w:t>
            </w:r>
          </w:p>
          <w:p w14:paraId="36FC1C4A" w14:textId="1367D0C5" w:rsidR="00DE12D1" w:rsidRPr="00260FD5" w:rsidRDefault="00176905" w:rsidP="3B94538D">
            <w:pPr>
              <w:tabs>
                <w:tab w:val="right" w:pos="7254"/>
              </w:tabs>
              <w:spacing w:before="120" w:after="120"/>
              <w:rPr>
                <w:rFonts w:asciiTheme="minorHAnsi" w:hAnsiTheme="minorHAnsi" w:cs="Arial"/>
                <w:color w:val="000000"/>
                <w:sz w:val="22"/>
                <w:szCs w:val="22"/>
              </w:rPr>
            </w:pPr>
            <w:r w:rsidRPr="3B94538D">
              <w:rPr>
                <w:rFonts w:asciiTheme="minorHAnsi" w:hAnsiTheme="minorHAnsi" w:cs="Arial"/>
                <w:sz w:val="22"/>
                <w:szCs w:val="22"/>
              </w:rPr>
              <w:t>Responses to requests for clarification shall be rel</w:t>
            </w:r>
            <w:r w:rsidR="0079751B" w:rsidRPr="3B94538D">
              <w:rPr>
                <w:rFonts w:asciiTheme="minorHAnsi" w:hAnsiTheme="minorHAnsi" w:cs="Arial"/>
                <w:sz w:val="22"/>
                <w:szCs w:val="22"/>
              </w:rPr>
              <w:t xml:space="preserve">ayed to all tender participants on </w:t>
            </w:r>
            <w:r w:rsidR="78BA9555" w:rsidRPr="3B94538D">
              <w:rPr>
                <w:rFonts w:asciiTheme="minorHAnsi" w:hAnsiTheme="minorHAnsi" w:cs="Arial"/>
                <w:sz w:val="22"/>
                <w:szCs w:val="22"/>
              </w:rPr>
              <w:t>04</w:t>
            </w:r>
            <w:r w:rsidR="00545FB1" w:rsidRPr="3B94538D">
              <w:rPr>
                <w:rFonts w:asciiTheme="minorHAnsi" w:hAnsiTheme="minorHAnsi" w:cs="Arial"/>
                <w:sz w:val="22"/>
                <w:szCs w:val="22"/>
              </w:rPr>
              <w:t>/09/23</w:t>
            </w:r>
            <w:r w:rsidR="00045FCE" w:rsidRPr="3B94538D">
              <w:rPr>
                <w:rFonts w:asciiTheme="minorHAnsi" w:hAnsiTheme="minorHAnsi" w:cs="Arial"/>
                <w:color w:val="000000" w:themeColor="text1"/>
                <w:sz w:val="22"/>
                <w:szCs w:val="22"/>
              </w:rPr>
              <w:t xml:space="preserve"> on the MAG website</w:t>
            </w:r>
            <w:r w:rsidR="00DE12D1" w:rsidRPr="3B94538D">
              <w:rPr>
                <w:rFonts w:asciiTheme="minorHAnsi" w:hAnsiTheme="minorHAnsi" w:cs="Arial"/>
                <w:color w:val="000000" w:themeColor="text1"/>
                <w:sz w:val="22"/>
                <w:szCs w:val="22"/>
              </w:rPr>
              <w:t xml:space="preserve">, </w:t>
            </w:r>
            <w:hyperlink r:id="rId14">
              <w:r w:rsidR="00DC14A4" w:rsidRPr="3B94538D">
                <w:rPr>
                  <w:rStyle w:val="Hyperlink"/>
                  <w:rFonts w:asciiTheme="minorHAnsi" w:hAnsiTheme="minorHAnsi" w:cs="Arial"/>
                  <w:sz w:val="22"/>
                  <w:szCs w:val="22"/>
                </w:rPr>
                <w:t>http://www.maginternational.org/tenders/tenders/</w:t>
              </w:r>
            </w:hyperlink>
          </w:p>
        </w:tc>
      </w:tr>
      <w:tr w:rsidR="00176905" w:rsidRPr="00386506" w14:paraId="08AA6ED9"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394A0" w14:textId="77777777" w:rsidR="00176905" w:rsidRPr="00260FD5" w:rsidRDefault="005022BA" w:rsidP="006A2397">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2.6</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98C48" w14:textId="77777777" w:rsidR="00176905" w:rsidRPr="00260FD5" w:rsidRDefault="00176905" w:rsidP="00B7521A">
            <w:pPr>
              <w:tabs>
                <w:tab w:val="right" w:pos="7434"/>
              </w:tabs>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Alternative Bids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75015" w14:textId="77777777" w:rsidR="00176905" w:rsidRPr="00260FD5" w:rsidRDefault="00B839D9" w:rsidP="005B59AA">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 xml:space="preserve">The bidder’s </w:t>
            </w:r>
            <w:r w:rsidR="00176905" w:rsidRPr="00260FD5">
              <w:rPr>
                <w:rFonts w:asciiTheme="minorHAnsi" w:hAnsiTheme="minorHAnsi" w:cs="Arial"/>
                <w:color w:val="000000"/>
                <w:sz w:val="22"/>
                <w:szCs w:val="22"/>
              </w:rPr>
              <w:t xml:space="preserve">offer shall be strictly in accordance with the technical specifications specified in proposal. </w:t>
            </w:r>
          </w:p>
          <w:p w14:paraId="4D87EE03" w14:textId="77777777" w:rsidR="00176905" w:rsidRPr="00260FD5" w:rsidRDefault="00176905" w:rsidP="00FF7998">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Additionally, bidders can propose an alternative to the offer if they consider it economically and technically interesting for MAG, by indicating very precisely the differences that it presents compared to the specification standards.</w:t>
            </w:r>
          </w:p>
          <w:p w14:paraId="72C2CA02" w14:textId="77777777" w:rsidR="00B839D9" w:rsidRPr="00260FD5" w:rsidRDefault="00B839D9" w:rsidP="00B839D9">
            <w:pPr>
              <w:tabs>
                <w:tab w:val="right" w:pos="7254"/>
              </w:tabs>
              <w:spacing w:before="120" w:after="120"/>
              <w:rPr>
                <w:rFonts w:asciiTheme="minorHAnsi" w:hAnsiTheme="minorHAnsi" w:cs="Arial"/>
                <w:b/>
                <w:bCs/>
                <w:color w:val="000000"/>
                <w:sz w:val="22"/>
                <w:szCs w:val="22"/>
              </w:rPr>
            </w:pPr>
            <w:r w:rsidRPr="00260FD5">
              <w:rPr>
                <w:rFonts w:asciiTheme="minorHAnsi" w:hAnsiTheme="minorHAnsi" w:cs="Arial"/>
                <w:color w:val="000000"/>
                <w:sz w:val="22"/>
                <w:szCs w:val="22"/>
              </w:rPr>
              <w:t>Alternative tenders must be submitted</w:t>
            </w:r>
            <w:r w:rsidRPr="00260FD5">
              <w:rPr>
                <w:rFonts w:asciiTheme="minorHAnsi" w:hAnsiTheme="minorHAnsi" w:cs="Arial"/>
                <w:i/>
                <w:color w:val="000000"/>
                <w:sz w:val="22"/>
                <w:szCs w:val="22"/>
              </w:rPr>
              <w:t xml:space="preserve"> </w:t>
            </w:r>
            <w:r w:rsidRPr="00260FD5">
              <w:rPr>
                <w:rFonts w:asciiTheme="minorHAnsi" w:hAnsiTheme="minorHAnsi" w:cs="Arial"/>
                <w:color w:val="000000"/>
                <w:sz w:val="22"/>
                <w:szCs w:val="22"/>
              </w:rPr>
              <w:t xml:space="preserve">as a separate tender proposal. </w:t>
            </w:r>
          </w:p>
          <w:p w14:paraId="35CCB0E1" w14:textId="77777777" w:rsidR="00176905" w:rsidRPr="00260FD5" w:rsidRDefault="00176905" w:rsidP="00B839D9">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 xml:space="preserve">MAG is under no obligation to </w:t>
            </w:r>
            <w:r w:rsidR="00B839D9" w:rsidRPr="00260FD5">
              <w:rPr>
                <w:rFonts w:asciiTheme="minorHAnsi" w:hAnsiTheme="minorHAnsi" w:cs="Arial"/>
                <w:color w:val="000000"/>
                <w:sz w:val="22"/>
                <w:szCs w:val="22"/>
              </w:rPr>
              <w:t>consider</w:t>
            </w:r>
            <w:r w:rsidRPr="00260FD5">
              <w:rPr>
                <w:rFonts w:asciiTheme="minorHAnsi" w:hAnsiTheme="minorHAnsi" w:cs="Arial"/>
                <w:color w:val="000000"/>
                <w:sz w:val="22"/>
                <w:szCs w:val="22"/>
              </w:rPr>
              <w:t xml:space="preserve"> alternative </w:t>
            </w:r>
            <w:r w:rsidR="00B839D9" w:rsidRPr="00260FD5">
              <w:rPr>
                <w:rFonts w:asciiTheme="minorHAnsi" w:hAnsiTheme="minorHAnsi" w:cs="Arial"/>
                <w:color w:val="000000"/>
                <w:sz w:val="22"/>
                <w:szCs w:val="22"/>
              </w:rPr>
              <w:t>tenders</w:t>
            </w:r>
            <w:r w:rsidRPr="00260FD5">
              <w:rPr>
                <w:rFonts w:asciiTheme="minorHAnsi" w:hAnsiTheme="minorHAnsi" w:cs="Arial"/>
                <w:color w:val="000000"/>
                <w:sz w:val="22"/>
                <w:szCs w:val="22"/>
              </w:rPr>
              <w:t>.</w:t>
            </w:r>
          </w:p>
        </w:tc>
      </w:tr>
      <w:tr w:rsidR="00176905" w:rsidRPr="00386506" w14:paraId="1D624916" w14:textId="77777777" w:rsidTr="3B94538D">
        <w:tblPrEx>
          <w:tblBorders>
            <w:insideH w:val="single" w:sz="8" w:space="0" w:color="000000"/>
          </w:tblBorders>
        </w:tblPrEx>
        <w:trPr>
          <w:trHeight w:val="42"/>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B3CC6" w14:textId="77777777" w:rsidR="00176905" w:rsidRPr="00260FD5" w:rsidRDefault="005022BA" w:rsidP="006A2397">
            <w:pPr>
              <w:autoSpaceDE w:val="0"/>
              <w:autoSpaceDN w:val="0"/>
              <w:adjustRightInd w:val="0"/>
              <w:jc w:val="center"/>
              <w:rPr>
                <w:rFonts w:asciiTheme="minorHAnsi" w:hAnsiTheme="minorHAnsi" w:cs="Arial"/>
                <w:b/>
                <w:bCs/>
                <w:color w:val="000000"/>
                <w:sz w:val="22"/>
                <w:szCs w:val="22"/>
              </w:rPr>
            </w:pPr>
            <w:r w:rsidRPr="00260FD5">
              <w:rPr>
                <w:rFonts w:asciiTheme="minorHAnsi" w:hAnsiTheme="minorHAnsi" w:cs="Arial"/>
                <w:b/>
                <w:bCs/>
                <w:color w:val="000000"/>
                <w:sz w:val="22"/>
                <w:szCs w:val="22"/>
              </w:rPr>
              <w:t>2.7</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072569" w14:textId="77777777" w:rsidR="00176905" w:rsidRPr="00260FD5" w:rsidRDefault="00176905" w:rsidP="00FF7998">
            <w:pPr>
              <w:autoSpaceDE w:val="0"/>
              <w:autoSpaceDN w:val="0"/>
              <w:adjustRightInd w:val="0"/>
              <w:jc w:val="left"/>
              <w:rPr>
                <w:rFonts w:asciiTheme="minorHAnsi" w:hAnsiTheme="minorHAnsi" w:cs="Arial"/>
                <w:color w:val="000000"/>
                <w:sz w:val="22"/>
                <w:szCs w:val="22"/>
              </w:rPr>
            </w:pPr>
            <w:r w:rsidRPr="00260FD5">
              <w:rPr>
                <w:rFonts w:asciiTheme="minorHAnsi" w:hAnsiTheme="minorHAnsi" w:cs="Arial"/>
                <w:b/>
                <w:bCs/>
                <w:color w:val="000000"/>
                <w:sz w:val="22"/>
                <w:szCs w:val="22"/>
              </w:rPr>
              <w:t>Prices</w:t>
            </w:r>
          </w:p>
          <w:p w14:paraId="3B3310CD" w14:textId="77777777" w:rsidR="00176905" w:rsidRPr="00260FD5" w:rsidRDefault="00176905" w:rsidP="00B7521A">
            <w:pPr>
              <w:pStyle w:val="TOC1"/>
              <w:tabs>
                <w:tab w:val="right" w:pos="7434"/>
              </w:tabs>
              <w:spacing w:before="120" w:after="120"/>
              <w:outlineLvl w:val="9"/>
              <w:rPr>
                <w:rFonts w:asciiTheme="minorHAnsi" w:hAnsiTheme="minorHAnsi" w:cs="Arial"/>
                <w:color w:val="000000"/>
                <w:spacing w:val="-8"/>
                <w:sz w:val="22"/>
                <w:szCs w:val="22"/>
                <w:lang w:val="en-GB"/>
              </w:rPr>
            </w:pP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85247" w14:textId="77777777" w:rsidR="00176905" w:rsidRPr="00260FD5" w:rsidRDefault="00176905" w:rsidP="00FF7998">
            <w:pPr>
              <w:autoSpaceDE w:val="0"/>
              <w:autoSpaceDN w:val="0"/>
              <w:adjustRightInd w:val="0"/>
              <w:jc w:val="left"/>
              <w:rPr>
                <w:rFonts w:asciiTheme="minorHAnsi" w:hAnsiTheme="minorHAnsi" w:cs="Arial"/>
                <w:color w:val="000000"/>
                <w:sz w:val="22"/>
                <w:szCs w:val="22"/>
              </w:rPr>
            </w:pPr>
            <w:r w:rsidRPr="00260FD5">
              <w:rPr>
                <w:rFonts w:asciiTheme="minorHAnsi" w:hAnsiTheme="minorHAnsi" w:cs="Arial"/>
                <w:color w:val="000000"/>
                <w:sz w:val="22"/>
                <w:szCs w:val="22"/>
              </w:rPr>
              <w:t xml:space="preserve">MAG does not bind itself to accept the lowest tender. All prices quoted shall be </w:t>
            </w:r>
            <w:r w:rsidRPr="00260FD5">
              <w:rPr>
                <w:rFonts w:asciiTheme="minorHAnsi" w:hAnsiTheme="minorHAnsi" w:cs="Arial"/>
                <w:bCs/>
                <w:i/>
                <w:color w:val="000000"/>
                <w:sz w:val="22"/>
                <w:szCs w:val="22"/>
              </w:rPr>
              <w:t>exclusive</w:t>
            </w:r>
            <w:r w:rsidRPr="00260FD5">
              <w:rPr>
                <w:rFonts w:asciiTheme="minorHAnsi" w:hAnsiTheme="minorHAnsi" w:cs="Arial"/>
                <w:bCs/>
                <w:color w:val="000000"/>
                <w:sz w:val="22"/>
                <w:szCs w:val="22"/>
              </w:rPr>
              <w:t xml:space="preserve"> of </w:t>
            </w:r>
            <w:r w:rsidRPr="00260FD5">
              <w:rPr>
                <w:rFonts w:asciiTheme="minorHAnsi" w:hAnsiTheme="minorHAnsi" w:cs="Arial"/>
                <w:color w:val="000000"/>
                <w:sz w:val="22"/>
                <w:szCs w:val="22"/>
              </w:rPr>
              <w:t xml:space="preserve">Value Added Tax (VAT) or other locally applicable taxes. </w:t>
            </w:r>
          </w:p>
          <w:p w14:paraId="0D19446A" w14:textId="069C85EE" w:rsidR="00176905" w:rsidRPr="00260FD5" w:rsidRDefault="00176905" w:rsidP="00F61BDC">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 xml:space="preserve">The prices quoted by the Bidder should be valid for </w:t>
            </w:r>
            <w:r w:rsidR="002B432A" w:rsidRPr="00260FD5">
              <w:rPr>
                <w:rFonts w:asciiTheme="minorHAnsi" w:hAnsiTheme="minorHAnsi" w:cs="Arial"/>
                <w:color w:val="000000"/>
                <w:sz w:val="22"/>
                <w:szCs w:val="22"/>
              </w:rPr>
              <w:t>3</w:t>
            </w:r>
            <w:r w:rsidR="00B839D9" w:rsidRPr="00260FD5">
              <w:rPr>
                <w:rFonts w:asciiTheme="minorHAnsi" w:hAnsiTheme="minorHAnsi" w:cs="Arial"/>
                <w:color w:val="000000"/>
                <w:sz w:val="22"/>
                <w:szCs w:val="22"/>
              </w:rPr>
              <w:t>0</w:t>
            </w:r>
            <w:r w:rsidR="00F61BDC" w:rsidRPr="00260FD5">
              <w:rPr>
                <w:rFonts w:asciiTheme="minorHAnsi" w:hAnsiTheme="minorHAnsi" w:cs="Arial"/>
                <w:color w:val="000000"/>
                <w:sz w:val="22"/>
                <w:szCs w:val="22"/>
              </w:rPr>
              <w:t xml:space="preserve"> days and pricing methodology fixed for 12 months </w:t>
            </w:r>
          </w:p>
        </w:tc>
      </w:tr>
      <w:tr w:rsidR="00176905" w:rsidRPr="00386506" w14:paraId="374D0101" w14:textId="77777777" w:rsidTr="3B94538D">
        <w:tblPrEx>
          <w:tblBorders>
            <w:insideH w:val="single" w:sz="8" w:space="0" w:color="000000"/>
          </w:tblBorders>
        </w:tblPrEx>
        <w:trPr>
          <w:trHeight w:val="42"/>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A9BC5" w14:textId="77777777" w:rsidR="00176905" w:rsidRPr="00260FD5" w:rsidRDefault="005022BA" w:rsidP="006A2397">
            <w:pPr>
              <w:autoSpaceDE w:val="0"/>
              <w:autoSpaceDN w:val="0"/>
              <w:adjustRightInd w:val="0"/>
              <w:jc w:val="center"/>
              <w:rPr>
                <w:rFonts w:asciiTheme="minorHAnsi" w:hAnsiTheme="minorHAnsi" w:cs="Arial"/>
                <w:b/>
                <w:color w:val="000000"/>
                <w:sz w:val="22"/>
                <w:szCs w:val="22"/>
              </w:rPr>
            </w:pPr>
            <w:r w:rsidRPr="00260FD5">
              <w:rPr>
                <w:rFonts w:asciiTheme="minorHAnsi" w:hAnsiTheme="minorHAnsi" w:cs="Arial"/>
                <w:b/>
                <w:color w:val="000000"/>
                <w:sz w:val="22"/>
                <w:szCs w:val="22"/>
              </w:rPr>
              <w:lastRenderedPageBreak/>
              <w:t>2.8</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6B90B" w14:textId="77777777" w:rsidR="00176905" w:rsidRPr="00260FD5" w:rsidRDefault="00176905" w:rsidP="00286FCB">
            <w:pPr>
              <w:autoSpaceDE w:val="0"/>
              <w:autoSpaceDN w:val="0"/>
              <w:adjustRightInd w:val="0"/>
              <w:jc w:val="left"/>
              <w:rPr>
                <w:rFonts w:asciiTheme="minorHAnsi" w:hAnsiTheme="minorHAnsi" w:cs="Arial"/>
                <w:b/>
                <w:bCs/>
                <w:color w:val="000000"/>
                <w:sz w:val="22"/>
                <w:szCs w:val="22"/>
              </w:rPr>
            </w:pPr>
            <w:r w:rsidRPr="00260FD5">
              <w:rPr>
                <w:rFonts w:asciiTheme="minorHAnsi" w:hAnsiTheme="minorHAnsi" w:cs="Arial"/>
                <w:b/>
                <w:color w:val="000000"/>
                <w:sz w:val="22"/>
                <w:szCs w:val="22"/>
              </w:rPr>
              <w:t>Currency Unit</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05CB16" w14:textId="5538D4F6" w:rsidR="00176905" w:rsidRPr="00260FD5" w:rsidRDefault="00176905" w:rsidP="00A91264">
            <w:pPr>
              <w:autoSpaceDE w:val="0"/>
              <w:autoSpaceDN w:val="0"/>
              <w:adjustRightInd w:val="0"/>
              <w:jc w:val="left"/>
              <w:rPr>
                <w:rFonts w:asciiTheme="minorHAnsi" w:hAnsiTheme="minorHAnsi" w:cs="Arial"/>
                <w:color w:val="000000"/>
                <w:sz w:val="22"/>
                <w:szCs w:val="22"/>
              </w:rPr>
            </w:pPr>
            <w:r w:rsidRPr="00260FD5">
              <w:rPr>
                <w:rFonts w:asciiTheme="minorHAnsi" w:hAnsiTheme="minorHAnsi" w:cs="Arial"/>
                <w:color w:val="000000"/>
                <w:sz w:val="22"/>
                <w:szCs w:val="22"/>
              </w:rPr>
              <w:t xml:space="preserve">All prices shall be expressed in </w:t>
            </w:r>
            <w:r w:rsidR="00DF50E4" w:rsidRPr="00260FD5">
              <w:rPr>
                <w:rFonts w:asciiTheme="minorHAnsi" w:hAnsiTheme="minorHAnsi" w:cs="Arial"/>
                <w:color w:val="000000"/>
                <w:sz w:val="22"/>
                <w:szCs w:val="22"/>
              </w:rPr>
              <w:t>USD</w:t>
            </w:r>
            <w:r w:rsidRPr="00260FD5">
              <w:rPr>
                <w:rFonts w:asciiTheme="minorHAnsi" w:hAnsiTheme="minorHAnsi" w:cs="Arial"/>
                <w:color w:val="000000"/>
                <w:sz w:val="22"/>
                <w:szCs w:val="22"/>
              </w:rPr>
              <w:t xml:space="preserve"> and be free of VAT. This is to allow for a fair comparison of prices. Following the award of the contract the working currency will be decided between MAG and the contracted party. </w:t>
            </w:r>
          </w:p>
        </w:tc>
      </w:tr>
      <w:tr w:rsidR="00176905" w:rsidRPr="00386506" w14:paraId="5F86D7DC"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DFE3E0" w14:textId="77777777" w:rsidR="00176905" w:rsidRPr="00260FD5" w:rsidRDefault="00176905" w:rsidP="006A2397">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3</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5FF11" w14:textId="77777777" w:rsidR="00176905" w:rsidRPr="00260FD5" w:rsidRDefault="00176905" w:rsidP="00B7521A">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Submission and Opening of Bids</w:t>
            </w:r>
          </w:p>
        </w:tc>
      </w:tr>
      <w:tr w:rsidR="00525B85" w:rsidRPr="00386506" w14:paraId="29A6C8EC"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404F6" w14:textId="77777777" w:rsidR="00525B85" w:rsidRPr="00260FD5" w:rsidRDefault="00525B85" w:rsidP="00D80B18">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3.</w:t>
            </w:r>
            <w:r w:rsidR="00D80B18" w:rsidRPr="00260FD5">
              <w:rPr>
                <w:rFonts w:asciiTheme="minorHAnsi" w:hAnsiTheme="minorHAnsi" w:cs="Arial"/>
                <w:b/>
                <w:color w:val="000000"/>
                <w:sz w:val="22"/>
                <w:szCs w:val="22"/>
              </w:rPr>
              <w:t>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F3CBD" w14:textId="7E037C9F" w:rsidR="00525B85" w:rsidRPr="00260FD5" w:rsidRDefault="00525B85" w:rsidP="00545FB1">
            <w:pPr>
              <w:tabs>
                <w:tab w:val="right" w:pos="7434"/>
              </w:tabs>
              <w:spacing w:before="120" w:after="120"/>
              <w:jc w:val="left"/>
              <w:rPr>
                <w:rFonts w:asciiTheme="minorHAnsi" w:hAnsiTheme="minorHAnsi" w:cs="Arial"/>
                <w:b/>
                <w:color w:val="000000"/>
                <w:sz w:val="22"/>
                <w:szCs w:val="22"/>
              </w:rPr>
            </w:pPr>
            <w:r w:rsidRPr="00260FD5">
              <w:rPr>
                <w:rFonts w:asciiTheme="minorHAnsi" w:hAnsiTheme="minorHAnsi" w:cs="Arial"/>
                <w:b/>
                <w:color w:val="000000"/>
                <w:sz w:val="22"/>
                <w:szCs w:val="22"/>
              </w:rPr>
              <w:t>Scope</w:t>
            </w:r>
            <w:r w:rsidR="00A24678">
              <w:rPr>
                <w:rFonts w:asciiTheme="minorHAnsi" w:hAnsiTheme="minorHAnsi" w:cs="Arial"/>
                <w:b/>
                <w:color w:val="000000"/>
                <w:sz w:val="22"/>
                <w:szCs w:val="22"/>
              </w:rPr>
              <w:t xml:space="preserve"> </w:t>
            </w:r>
            <w:r w:rsidRPr="00260FD5">
              <w:rPr>
                <w:rFonts w:asciiTheme="minorHAnsi" w:hAnsiTheme="minorHAnsi" w:cs="Arial"/>
                <w:b/>
                <w:color w:val="000000"/>
                <w:sz w:val="22"/>
                <w:szCs w:val="22"/>
              </w:rPr>
              <w:t>of Agreement</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9A03A9" w14:textId="5CA843BE" w:rsidR="00525B85" w:rsidRPr="00260FD5" w:rsidRDefault="005B78F7" w:rsidP="00545FB1">
            <w:pPr>
              <w:tabs>
                <w:tab w:val="right" w:pos="7254"/>
              </w:tabs>
              <w:spacing w:before="120" w:after="120"/>
              <w:jc w:val="left"/>
              <w:rPr>
                <w:rFonts w:asciiTheme="minorHAnsi" w:hAnsiTheme="minorHAnsi" w:cs="Arial"/>
                <w:bCs/>
                <w:color w:val="000000"/>
                <w:sz w:val="22"/>
                <w:szCs w:val="22"/>
              </w:rPr>
            </w:pPr>
            <w:r w:rsidRPr="00260FD5">
              <w:rPr>
                <w:rFonts w:asciiTheme="minorHAnsi" w:hAnsiTheme="minorHAnsi" w:cs="Arial"/>
                <w:bCs/>
                <w:color w:val="000000"/>
                <w:sz w:val="22"/>
                <w:szCs w:val="22"/>
              </w:rPr>
              <w:t xml:space="preserve">MAG intends to issue a </w:t>
            </w:r>
            <w:r w:rsidR="00545FB1">
              <w:rPr>
                <w:rFonts w:asciiTheme="minorHAnsi" w:hAnsiTheme="minorHAnsi" w:cs="Arial"/>
                <w:bCs/>
                <w:color w:val="000000"/>
                <w:sz w:val="22"/>
                <w:szCs w:val="22"/>
              </w:rPr>
              <w:t>5</w:t>
            </w:r>
            <w:r w:rsidR="00525B85" w:rsidRPr="00260FD5">
              <w:rPr>
                <w:rFonts w:asciiTheme="minorHAnsi" w:hAnsiTheme="minorHAnsi" w:cs="Arial"/>
                <w:bCs/>
                <w:color w:val="000000"/>
                <w:sz w:val="22"/>
                <w:szCs w:val="22"/>
              </w:rPr>
              <w:t xml:space="preserve"> year agreement with a Preferred Supplier. This may be extended by a further </w:t>
            </w:r>
            <w:r w:rsidR="00545FB1">
              <w:rPr>
                <w:rFonts w:asciiTheme="minorHAnsi" w:hAnsiTheme="minorHAnsi" w:cs="Arial"/>
                <w:bCs/>
                <w:color w:val="000000"/>
                <w:sz w:val="22"/>
                <w:szCs w:val="22"/>
              </w:rPr>
              <w:t>24</w:t>
            </w:r>
            <w:r w:rsidR="00525B85" w:rsidRPr="00260FD5">
              <w:rPr>
                <w:rFonts w:asciiTheme="minorHAnsi" w:hAnsiTheme="minorHAnsi" w:cs="Arial"/>
                <w:bCs/>
                <w:color w:val="000000"/>
                <w:sz w:val="22"/>
                <w:szCs w:val="22"/>
              </w:rPr>
              <w:t xml:space="preserve"> months subject to agreement by </w:t>
            </w:r>
            <w:r w:rsidR="00D830BE" w:rsidRPr="00260FD5">
              <w:rPr>
                <w:rFonts w:asciiTheme="minorHAnsi" w:hAnsiTheme="minorHAnsi" w:cs="Arial"/>
                <w:bCs/>
                <w:color w:val="000000"/>
                <w:sz w:val="22"/>
                <w:szCs w:val="22"/>
              </w:rPr>
              <w:t>all</w:t>
            </w:r>
            <w:r w:rsidR="00525B85" w:rsidRPr="00260FD5">
              <w:rPr>
                <w:rFonts w:asciiTheme="minorHAnsi" w:hAnsiTheme="minorHAnsi" w:cs="Arial"/>
                <w:bCs/>
                <w:color w:val="000000"/>
                <w:sz w:val="22"/>
                <w:szCs w:val="22"/>
              </w:rPr>
              <w:t xml:space="preserve"> parties. </w:t>
            </w:r>
          </w:p>
          <w:p w14:paraId="313DC477" w14:textId="77777777" w:rsidR="00D830BE" w:rsidRPr="00260FD5" w:rsidRDefault="00D830BE" w:rsidP="00545FB1">
            <w:pPr>
              <w:pStyle w:val="CommentText"/>
              <w:rPr>
                <w:rFonts w:asciiTheme="minorHAnsi" w:hAnsiTheme="minorHAnsi" w:cs="Arial"/>
                <w:sz w:val="22"/>
                <w:szCs w:val="22"/>
              </w:rPr>
            </w:pPr>
            <w:r w:rsidRPr="00260FD5">
              <w:rPr>
                <w:rFonts w:asciiTheme="minorHAnsi" w:hAnsiTheme="minorHAnsi" w:cs="Arial"/>
                <w:sz w:val="22"/>
                <w:szCs w:val="22"/>
              </w:rPr>
              <w:t>This may not be an exclusive agreement and MAG retains the right to award a number of contracts</w:t>
            </w:r>
          </w:p>
        </w:tc>
      </w:tr>
      <w:tr w:rsidR="00176905" w:rsidRPr="00386506" w14:paraId="58EA529D" w14:textId="77777777" w:rsidTr="3B94538D">
        <w:tblPrEx>
          <w:tblBorders>
            <w:insideH w:val="single" w:sz="8" w:space="0" w:color="000000"/>
          </w:tblBorders>
        </w:tblPrEx>
        <w:trPr>
          <w:trHeight w:val="614"/>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6C858" w14:textId="77777777" w:rsidR="00176905" w:rsidRPr="00260FD5" w:rsidRDefault="00176905" w:rsidP="00D80B18">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3.</w:t>
            </w:r>
            <w:r w:rsidR="00D80B18" w:rsidRPr="00260FD5">
              <w:rPr>
                <w:rFonts w:asciiTheme="minorHAnsi" w:hAnsiTheme="minorHAnsi" w:cs="Arial"/>
                <w:b/>
                <w:color w:val="000000"/>
                <w:sz w:val="22"/>
                <w:szCs w:val="22"/>
              </w:rPr>
              <w:t>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0C42B" w14:textId="77777777" w:rsidR="00176905" w:rsidRPr="00260FD5" w:rsidRDefault="00176905" w:rsidP="00545FB1">
            <w:pPr>
              <w:tabs>
                <w:tab w:val="right" w:pos="7434"/>
              </w:tabs>
              <w:spacing w:before="120" w:after="120"/>
              <w:jc w:val="left"/>
              <w:rPr>
                <w:rFonts w:asciiTheme="minorHAnsi" w:hAnsiTheme="minorHAnsi" w:cs="Arial"/>
                <w:b/>
                <w:color w:val="000000"/>
                <w:sz w:val="22"/>
                <w:szCs w:val="22"/>
              </w:rPr>
            </w:pPr>
            <w:r w:rsidRPr="00260FD5">
              <w:rPr>
                <w:rFonts w:asciiTheme="minorHAnsi" w:hAnsiTheme="minorHAnsi" w:cs="Arial"/>
                <w:b/>
                <w:color w:val="000000"/>
                <w:sz w:val="22"/>
                <w:szCs w:val="22"/>
              </w:rPr>
              <w:t>Signing of Bid</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26431" w14:textId="77777777" w:rsidR="00176905" w:rsidRPr="00260FD5" w:rsidRDefault="00B047E0" w:rsidP="00545FB1">
            <w:pPr>
              <w:tabs>
                <w:tab w:val="right" w:pos="7254"/>
              </w:tabs>
              <w:spacing w:before="120" w:after="120"/>
              <w:ind w:left="9"/>
              <w:jc w:val="left"/>
              <w:rPr>
                <w:rFonts w:asciiTheme="minorHAnsi" w:hAnsiTheme="minorHAnsi" w:cs="Arial"/>
                <w:bCs/>
                <w:color w:val="000000"/>
                <w:sz w:val="22"/>
                <w:szCs w:val="22"/>
              </w:rPr>
            </w:pPr>
            <w:r w:rsidRPr="00260FD5">
              <w:rPr>
                <w:rFonts w:asciiTheme="minorHAnsi" w:hAnsiTheme="minorHAnsi" w:cs="Arial"/>
                <w:bCs/>
                <w:color w:val="000000"/>
                <w:sz w:val="22"/>
                <w:szCs w:val="22"/>
              </w:rPr>
              <w:t>Tender</w:t>
            </w:r>
            <w:r w:rsidR="00115683" w:rsidRPr="00260FD5">
              <w:rPr>
                <w:rFonts w:asciiTheme="minorHAnsi" w:hAnsiTheme="minorHAnsi" w:cs="Arial"/>
                <w:bCs/>
                <w:color w:val="000000"/>
                <w:sz w:val="22"/>
                <w:szCs w:val="22"/>
              </w:rPr>
              <w:t xml:space="preserve"> documents shall be signed by</w:t>
            </w:r>
            <w:r w:rsidR="00176905" w:rsidRPr="00260FD5">
              <w:rPr>
                <w:rFonts w:asciiTheme="minorHAnsi" w:hAnsiTheme="minorHAnsi" w:cs="Arial"/>
                <w:bCs/>
                <w:color w:val="000000"/>
                <w:sz w:val="22"/>
                <w:szCs w:val="22"/>
              </w:rPr>
              <w:t xml:space="preserve"> </w:t>
            </w:r>
            <w:r w:rsidR="002B2A73" w:rsidRPr="00260FD5">
              <w:rPr>
                <w:rFonts w:asciiTheme="minorHAnsi" w:hAnsiTheme="minorHAnsi" w:cs="Arial"/>
                <w:bCs/>
                <w:color w:val="000000"/>
                <w:sz w:val="22"/>
                <w:szCs w:val="22"/>
              </w:rPr>
              <w:t>an authoris</w:t>
            </w:r>
            <w:r w:rsidR="00115683" w:rsidRPr="00260FD5">
              <w:rPr>
                <w:rFonts w:asciiTheme="minorHAnsi" w:hAnsiTheme="minorHAnsi" w:cs="Arial"/>
                <w:bCs/>
                <w:color w:val="000000"/>
                <w:sz w:val="22"/>
                <w:szCs w:val="22"/>
              </w:rPr>
              <w:t>ed signatory</w:t>
            </w:r>
            <w:r w:rsidRPr="00260FD5">
              <w:rPr>
                <w:rFonts w:asciiTheme="minorHAnsi" w:hAnsiTheme="minorHAnsi" w:cs="Arial"/>
                <w:bCs/>
                <w:color w:val="000000"/>
                <w:sz w:val="22"/>
                <w:szCs w:val="22"/>
              </w:rPr>
              <w:t xml:space="preserve"> of the bidder</w:t>
            </w:r>
          </w:p>
        </w:tc>
      </w:tr>
      <w:tr w:rsidR="00176905" w:rsidRPr="00386506" w14:paraId="1B502C14"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02E52" w14:textId="77777777" w:rsidR="00176905" w:rsidRPr="00260FD5" w:rsidRDefault="00176905" w:rsidP="00D80B18">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3.</w:t>
            </w:r>
            <w:r w:rsidR="00D80B18" w:rsidRPr="00260FD5">
              <w:rPr>
                <w:rFonts w:asciiTheme="minorHAnsi" w:hAnsiTheme="minorHAnsi" w:cs="Arial"/>
                <w:b/>
                <w:color w:val="000000"/>
                <w:sz w:val="22"/>
                <w:szCs w:val="22"/>
              </w:rPr>
              <w:t>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DDF19" w14:textId="77777777" w:rsidR="00176905" w:rsidRPr="00260FD5" w:rsidRDefault="00176905" w:rsidP="00545FB1">
            <w:pPr>
              <w:tabs>
                <w:tab w:val="right" w:pos="7434"/>
              </w:tabs>
              <w:spacing w:before="120" w:after="120"/>
              <w:jc w:val="left"/>
              <w:rPr>
                <w:rFonts w:asciiTheme="minorHAnsi" w:hAnsiTheme="minorHAnsi" w:cs="Arial"/>
                <w:b/>
                <w:color w:val="000000"/>
                <w:sz w:val="22"/>
                <w:szCs w:val="22"/>
              </w:rPr>
            </w:pPr>
            <w:r w:rsidRPr="00260FD5">
              <w:rPr>
                <w:rFonts w:asciiTheme="minorHAnsi" w:hAnsiTheme="minorHAnsi" w:cs="Arial"/>
                <w:b/>
                <w:color w:val="000000"/>
                <w:sz w:val="22"/>
                <w:szCs w:val="22"/>
              </w:rPr>
              <w:t>Deadline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49DB8" w14:textId="77777777" w:rsidR="00176905" w:rsidRPr="00260FD5" w:rsidRDefault="00176905" w:rsidP="00545FB1">
            <w:pPr>
              <w:tabs>
                <w:tab w:val="right" w:pos="7254"/>
              </w:tabs>
              <w:spacing w:before="120" w:after="120"/>
              <w:jc w:val="left"/>
              <w:rPr>
                <w:rFonts w:asciiTheme="minorHAnsi" w:hAnsiTheme="minorHAnsi" w:cs="Arial"/>
                <w:color w:val="000000"/>
                <w:sz w:val="22"/>
                <w:szCs w:val="22"/>
              </w:rPr>
            </w:pPr>
            <w:r w:rsidRPr="00260FD5">
              <w:rPr>
                <w:rFonts w:asciiTheme="minorHAnsi" w:hAnsiTheme="minorHAnsi" w:cs="Arial"/>
                <w:color w:val="000000"/>
                <w:sz w:val="22"/>
                <w:szCs w:val="22"/>
              </w:rPr>
              <w:t xml:space="preserve">Tenders received after the closing date will not be considered, unless in MAG’s sole opinion there are exceptional circumstances that justify a delay. </w:t>
            </w:r>
          </w:p>
          <w:p w14:paraId="58337B4D" w14:textId="77777777" w:rsidR="00176905" w:rsidRPr="00260FD5" w:rsidRDefault="00176905" w:rsidP="00545FB1">
            <w:pPr>
              <w:tabs>
                <w:tab w:val="right" w:pos="7254"/>
              </w:tabs>
              <w:spacing w:before="120" w:after="120"/>
              <w:jc w:val="left"/>
              <w:rPr>
                <w:rFonts w:asciiTheme="minorHAnsi" w:hAnsiTheme="minorHAnsi" w:cs="Arial"/>
                <w:color w:val="000000"/>
                <w:sz w:val="22"/>
                <w:szCs w:val="22"/>
              </w:rPr>
            </w:pPr>
            <w:r w:rsidRPr="00260FD5">
              <w:rPr>
                <w:rFonts w:asciiTheme="minorHAnsi" w:hAnsiTheme="minorHAnsi" w:cs="Arial"/>
                <w:color w:val="000000"/>
                <w:sz w:val="22"/>
                <w:szCs w:val="22"/>
              </w:rPr>
              <w:t xml:space="preserve">The opening of the </w:t>
            </w:r>
            <w:r w:rsidR="00B047E0" w:rsidRPr="00260FD5">
              <w:rPr>
                <w:rFonts w:asciiTheme="minorHAnsi" w:hAnsiTheme="minorHAnsi" w:cs="Arial"/>
                <w:color w:val="000000"/>
                <w:sz w:val="22"/>
                <w:szCs w:val="22"/>
              </w:rPr>
              <w:t>tenders</w:t>
            </w:r>
            <w:r w:rsidRPr="00260FD5">
              <w:rPr>
                <w:rFonts w:asciiTheme="minorHAnsi" w:hAnsiTheme="minorHAnsi" w:cs="Arial"/>
                <w:color w:val="000000"/>
                <w:sz w:val="22"/>
                <w:szCs w:val="22"/>
              </w:rPr>
              <w:t xml:space="preserve"> is not public.</w:t>
            </w:r>
          </w:p>
          <w:p w14:paraId="4A0E228C" w14:textId="5A3601C4" w:rsidR="00D80B18" w:rsidRPr="00260FD5" w:rsidRDefault="00D80B18" w:rsidP="00545FB1">
            <w:pPr>
              <w:tabs>
                <w:tab w:val="right" w:pos="7254"/>
              </w:tabs>
              <w:spacing w:before="120" w:after="120"/>
              <w:jc w:val="left"/>
              <w:rPr>
                <w:rFonts w:asciiTheme="minorHAnsi" w:hAnsiTheme="minorHAnsi" w:cs="Arial"/>
                <w:color w:val="000000"/>
                <w:sz w:val="22"/>
                <w:szCs w:val="22"/>
              </w:rPr>
            </w:pPr>
            <w:r w:rsidRPr="00260FD5">
              <w:rPr>
                <w:rFonts w:asciiTheme="minorHAnsi" w:hAnsiTheme="minorHAnsi" w:cs="Arial"/>
                <w:color w:val="000000"/>
                <w:sz w:val="22"/>
                <w:szCs w:val="22"/>
              </w:rPr>
              <w:t xml:space="preserve">Deadline for submission of </w:t>
            </w:r>
            <w:r w:rsidRPr="00545FB1">
              <w:rPr>
                <w:rFonts w:asciiTheme="minorHAnsi" w:hAnsiTheme="minorHAnsi" w:cs="Arial"/>
                <w:color w:val="000000"/>
                <w:sz w:val="22"/>
                <w:szCs w:val="22"/>
              </w:rPr>
              <w:t xml:space="preserve">complete offer is: </w:t>
            </w:r>
            <w:r w:rsidR="00545FB1" w:rsidRPr="00545FB1">
              <w:rPr>
                <w:rFonts w:asciiTheme="minorHAnsi" w:hAnsiTheme="minorHAnsi" w:cs="Arial"/>
                <w:b/>
                <w:bCs/>
                <w:color w:val="000000"/>
                <w:sz w:val="22"/>
                <w:szCs w:val="22"/>
                <w:u w:val="single"/>
              </w:rPr>
              <w:t>18</w:t>
            </w:r>
            <w:r w:rsidR="00B000C1" w:rsidRPr="00545FB1">
              <w:rPr>
                <w:rFonts w:asciiTheme="minorHAnsi" w:hAnsiTheme="minorHAnsi" w:cs="Arial"/>
                <w:b/>
                <w:bCs/>
                <w:color w:val="000000"/>
                <w:sz w:val="22"/>
                <w:szCs w:val="22"/>
                <w:u w:val="single"/>
              </w:rPr>
              <w:t>/</w:t>
            </w:r>
            <w:r w:rsidR="00545FB1" w:rsidRPr="00545FB1">
              <w:rPr>
                <w:rFonts w:asciiTheme="minorHAnsi" w:hAnsiTheme="minorHAnsi" w:cs="Arial"/>
                <w:b/>
                <w:bCs/>
                <w:color w:val="000000"/>
                <w:sz w:val="22"/>
                <w:szCs w:val="22"/>
                <w:u w:val="single"/>
              </w:rPr>
              <w:t>0</w:t>
            </w:r>
            <w:r w:rsidR="00945017">
              <w:rPr>
                <w:rFonts w:asciiTheme="minorHAnsi" w:hAnsiTheme="minorHAnsi" w:cs="Arial"/>
                <w:b/>
                <w:bCs/>
                <w:color w:val="000000"/>
                <w:sz w:val="22"/>
                <w:szCs w:val="22"/>
                <w:u w:val="single"/>
              </w:rPr>
              <w:t>9</w:t>
            </w:r>
            <w:r w:rsidR="00DF50E4" w:rsidRPr="00545FB1">
              <w:rPr>
                <w:rFonts w:asciiTheme="minorHAnsi" w:hAnsiTheme="minorHAnsi" w:cs="Arial"/>
                <w:b/>
                <w:color w:val="000000"/>
                <w:sz w:val="22"/>
                <w:szCs w:val="22"/>
                <w:u w:val="single"/>
              </w:rPr>
              <w:t>/</w:t>
            </w:r>
            <w:r w:rsidR="00B000C1" w:rsidRPr="00545FB1">
              <w:rPr>
                <w:rFonts w:asciiTheme="minorHAnsi" w:hAnsiTheme="minorHAnsi" w:cs="Arial"/>
                <w:b/>
                <w:color w:val="000000"/>
                <w:sz w:val="22"/>
                <w:szCs w:val="22"/>
                <w:u w:val="single"/>
              </w:rPr>
              <w:t>202</w:t>
            </w:r>
            <w:r w:rsidR="00F7639B" w:rsidRPr="00545FB1">
              <w:rPr>
                <w:rFonts w:asciiTheme="minorHAnsi" w:hAnsiTheme="minorHAnsi" w:cs="Arial"/>
                <w:b/>
                <w:color w:val="000000"/>
                <w:sz w:val="22"/>
                <w:szCs w:val="22"/>
                <w:u w:val="single"/>
              </w:rPr>
              <w:t>3</w:t>
            </w:r>
            <w:r w:rsidRPr="00545FB1">
              <w:rPr>
                <w:rFonts w:asciiTheme="minorHAnsi" w:hAnsiTheme="minorHAnsi" w:cs="Arial"/>
                <w:b/>
                <w:sz w:val="22"/>
                <w:szCs w:val="22"/>
                <w:u w:val="single"/>
              </w:rPr>
              <w:t xml:space="preserve"> 1</w:t>
            </w:r>
            <w:r w:rsidR="003F201F" w:rsidRPr="00545FB1">
              <w:rPr>
                <w:rFonts w:asciiTheme="minorHAnsi" w:hAnsiTheme="minorHAnsi" w:cs="Arial"/>
                <w:b/>
                <w:sz w:val="22"/>
                <w:szCs w:val="22"/>
                <w:u w:val="single"/>
              </w:rPr>
              <w:t>9</w:t>
            </w:r>
            <w:r w:rsidR="00DC14A4" w:rsidRPr="00545FB1">
              <w:rPr>
                <w:rFonts w:asciiTheme="minorHAnsi" w:hAnsiTheme="minorHAnsi" w:cs="Arial"/>
                <w:b/>
                <w:sz w:val="22"/>
                <w:szCs w:val="22"/>
                <w:u w:val="single"/>
              </w:rPr>
              <w:t>:</w:t>
            </w:r>
            <w:r w:rsidRPr="00545FB1">
              <w:rPr>
                <w:rFonts w:asciiTheme="minorHAnsi" w:hAnsiTheme="minorHAnsi" w:cs="Arial"/>
                <w:b/>
                <w:sz w:val="22"/>
                <w:szCs w:val="22"/>
                <w:u w:val="single"/>
              </w:rPr>
              <w:t>00</w:t>
            </w:r>
            <w:r w:rsidR="006B659C" w:rsidRPr="00545FB1">
              <w:rPr>
                <w:rFonts w:asciiTheme="minorHAnsi" w:hAnsiTheme="minorHAnsi" w:cs="Arial"/>
                <w:b/>
                <w:sz w:val="22"/>
                <w:szCs w:val="22"/>
                <w:u w:val="single"/>
              </w:rPr>
              <w:t xml:space="preserve"> </w:t>
            </w:r>
            <w:r w:rsidRPr="00545FB1">
              <w:rPr>
                <w:rFonts w:asciiTheme="minorHAnsi" w:hAnsiTheme="minorHAnsi" w:cs="Arial"/>
                <w:b/>
                <w:sz w:val="22"/>
                <w:szCs w:val="22"/>
                <w:u w:val="single"/>
              </w:rPr>
              <w:t>GMT</w:t>
            </w:r>
          </w:p>
        </w:tc>
      </w:tr>
      <w:tr w:rsidR="00176905" w:rsidRPr="00386506" w14:paraId="3F7CC1A9"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7BF39" w14:textId="77777777" w:rsidR="00176905" w:rsidRPr="00260FD5" w:rsidRDefault="00176905" w:rsidP="00D80B18">
            <w:pPr>
              <w:tabs>
                <w:tab w:val="right" w:pos="7434"/>
              </w:tabs>
              <w:spacing w:before="120" w:after="120"/>
              <w:jc w:val="center"/>
              <w:rPr>
                <w:rFonts w:asciiTheme="minorHAnsi" w:hAnsiTheme="minorHAnsi" w:cs="Arial"/>
                <w:b/>
                <w:iCs/>
                <w:color w:val="000000"/>
                <w:sz w:val="22"/>
                <w:szCs w:val="22"/>
              </w:rPr>
            </w:pPr>
            <w:r w:rsidRPr="00260FD5">
              <w:rPr>
                <w:rFonts w:asciiTheme="minorHAnsi" w:hAnsiTheme="minorHAnsi" w:cs="Arial"/>
                <w:b/>
                <w:iCs/>
                <w:color w:val="000000"/>
                <w:sz w:val="22"/>
                <w:szCs w:val="22"/>
              </w:rPr>
              <w:t>3.</w:t>
            </w:r>
            <w:r w:rsidR="00D80B18" w:rsidRPr="00260FD5">
              <w:rPr>
                <w:rFonts w:asciiTheme="minorHAnsi" w:hAnsiTheme="minorHAnsi" w:cs="Arial"/>
                <w:b/>
                <w:iCs/>
                <w:color w:val="000000"/>
                <w:sz w:val="22"/>
                <w:szCs w:val="22"/>
              </w:rPr>
              <w:t>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FE43E" w14:textId="77777777" w:rsidR="00176905" w:rsidRPr="00260FD5" w:rsidRDefault="00176905" w:rsidP="00545FB1">
            <w:pPr>
              <w:tabs>
                <w:tab w:val="right" w:pos="7434"/>
              </w:tabs>
              <w:spacing w:before="120" w:after="120"/>
              <w:jc w:val="left"/>
              <w:rPr>
                <w:rFonts w:asciiTheme="minorHAnsi" w:hAnsiTheme="minorHAnsi" w:cs="Arial"/>
                <w:b/>
                <w:color w:val="000000"/>
                <w:sz w:val="22"/>
                <w:szCs w:val="22"/>
              </w:rPr>
            </w:pPr>
            <w:r w:rsidRPr="00260FD5">
              <w:rPr>
                <w:rFonts w:asciiTheme="minorHAnsi" w:hAnsiTheme="minorHAnsi" w:cs="Arial"/>
                <w:b/>
                <w:iCs/>
                <w:color w:val="000000"/>
                <w:sz w:val="22"/>
                <w:szCs w:val="22"/>
              </w:rPr>
              <w:t>Compliance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40626" w14:textId="77777777" w:rsidR="00176905" w:rsidRPr="00260FD5" w:rsidRDefault="00176905" w:rsidP="00545FB1">
            <w:pPr>
              <w:tabs>
                <w:tab w:val="right" w:pos="7254"/>
              </w:tabs>
              <w:spacing w:before="120" w:after="120"/>
              <w:jc w:val="left"/>
              <w:rPr>
                <w:rFonts w:asciiTheme="minorHAnsi" w:hAnsiTheme="minorHAnsi" w:cs="Arial"/>
                <w:iCs/>
                <w:color w:val="000000"/>
                <w:sz w:val="22"/>
                <w:szCs w:val="22"/>
              </w:rPr>
            </w:pPr>
            <w:r w:rsidRPr="00260FD5">
              <w:rPr>
                <w:rFonts w:asciiTheme="minorHAnsi" w:hAnsiTheme="minorHAnsi" w:cs="Arial"/>
                <w:iCs/>
                <w:color w:val="000000"/>
                <w:sz w:val="22"/>
                <w:szCs w:val="22"/>
              </w:rPr>
              <w:t>MAG re</w:t>
            </w:r>
            <w:r w:rsidR="00B047E0" w:rsidRPr="00260FD5">
              <w:rPr>
                <w:rFonts w:asciiTheme="minorHAnsi" w:hAnsiTheme="minorHAnsi" w:cs="Arial"/>
                <w:iCs/>
                <w:color w:val="000000"/>
                <w:sz w:val="22"/>
                <w:szCs w:val="22"/>
              </w:rPr>
              <w:t>serves the right to reject all tenders</w:t>
            </w:r>
            <w:r w:rsidRPr="00260FD5">
              <w:rPr>
                <w:rFonts w:asciiTheme="minorHAnsi" w:hAnsiTheme="minorHAnsi" w:cs="Arial"/>
                <w:iCs/>
                <w:color w:val="000000"/>
                <w:sz w:val="22"/>
                <w:szCs w:val="22"/>
              </w:rPr>
              <w:t xml:space="preserve"> not submitted in the format specified</w:t>
            </w:r>
            <w:r w:rsidR="00B047E0" w:rsidRPr="00260FD5">
              <w:rPr>
                <w:rFonts w:asciiTheme="minorHAnsi" w:hAnsiTheme="minorHAnsi" w:cs="Arial"/>
                <w:iCs/>
                <w:color w:val="000000"/>
                <w:sz w:val="22"/>
                <w:szCs w:val="22"/>
              </w:rPr>
              <w:t>.</w:t>
            </w:r>
          </w:p>
        </w:tc>
      </w:tr>
      <w:tr w:rsidR="00176905" w:rsidRPr="00386506" w14:paraId="6ECBE64A"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E52ED" w14:textId="77777777" w:rsidR="00176905" w:rsidRPr="00260FD5" w:rsidRDefault="00176905" w:rsidP="00D80B18">
            <w:pPr>
              <w:tabs>
                <w:tab w:val="right" w:pos="7434"/>
              </w:tabs>
              <w:spacing w:before="120" w:after="120"/>
              <w:jc w:val="center"/>
              <w:rPr>
                <w:rFonts w:asciiTheme="minorHAnsi" w:hAnsiTheme="minorHAnsi" w:cs="Arial"/>
                <w:b/>
                <w:bCs/>
                <w:iCs/>
                <w:color w:val="000000"/>
                <w:sz w:val="22"/>
                <w:szCs w:val="22"/>
              </w:rPr>
            </w:pPr>
            <w:r w:rsidRPr="00260FD5">
              <w:rPr>
                <w:rFonts w:asciiTheme="minorHAnsi" w:hAnsiTheme="minorHAnsi" w:cs="Arial"/>
                <w:b/>
                <w:bCs/>
                <w:iCs/>
                <w:color w:val="000000"/>
                <w:sz w:val="22"/>
                <w:szCs w:val="22"/>
              </w:rPr>
              <w:t>3.</w:t>
            </w:r>
            <w:r w:rsidR="00D80B18" w:rsidRPr="00260FD5">
              <w:rPr>
                <w:rFonts w:asciiTheme="minorHAnsi" w:hAnsiTheme="minorHAnsi" w:cs="Arial"/>
                <w:b/>
                <w:bCs/>
                <w:iCs/>
                <w:color w:val="000000"/>
                <w:sz w:val="22"/>
                <w:szCs w:val="22"/>
              </w:rPr>
              <w:t>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602278" w14:textId="77777777" w:rsidR="00176905" w:rsidRPr="00260FD5" w:rsidRDefault="00176905" w:rsidP="00545FB1">
            <w:pPr>
              <w:tabs>
                <w:tab w:val="right" w:pos="7434"/>
              </w:tabs>
              <w:spacing w:before="120" w:after="120"/>
              <w:jc w:val="left"/>
              <w:rPr>
                <w:rFonts w:asciiTheme="minorHAnsi" w:hAnsiTheme="minorHAnsi" w:cs="Arial"/>
                <w:b/>
                <w:iCs/>
                <w:color w:val="000000"/>
                <w:sz w:val="22"/>
                <w:szCs w:val="22"/>
              </w:rPr>
            </w:pPr>
            <w:r w:rsidRPr="00260FD5">
              <w:rPr>
                <w:rFonts w:asciiTheme="minorHAnsi" w:hAnsiTheme="minorHAnsi" w:cs="Arial"/>
                <w:b/>
                <w:bCs/>
                <w:iCs/>
                <w:color w:val="000000"/>
                <w:sz w:val="22"/>
                <w:szCs w:val="22"/>
              </w:rPr>
              <w:t>Right to reject all tenders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71D4E" w14:textId="77777777" w:rsidR="00176905" w:rsidRPr="00260FD5" w:rsidRDefault="00176905" w:rsidP="00545FB1">
            <w:pPr>
              <w:tabs>
                <w:tab w:val="right" w:pos="7254"/>
              </w:tabs>
              <w:spacing w:before="120" w:after="120"/>
              <w:jc w:val="left"/>
              <w:rPr>
                <w:rFonts w:asciiTheme="minorHAnsi" w:hAnsiTheme="minorHAnsi" w:cs="Arial"/>
                <w:iCs/>
                <w:color w:val="000000"/>
                <w:sz w:val="22"/>
                <w:szCs w:val="22"/>
              </w:rPr>
            </w:pPr>
            <w:r w:rsidRPr="00260FD5">
              <w:rPr>
                <w:rFonts w:asciiTheme="minorHAnsi" w:hAnsiTheme="minorHAnsi" w:cs="Arial"/>
                <w:iCs/>
                <w:color w:val="000000"/>
                <w:sz w:val="22"/>
                <w:szCs w:val="22"/>
              </w:rPr>
              <w:t>MAG is under no obligation to accept any tender.</w:t>
            </w:r>
          </w:p>
        </w:tc>
      </w:tr>
      <w:tr w:rsidR="00176905" w:rsidRPr="00386506" w14:paraId="27114076"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EA47D" w14:textId="77777777" w:rsidR="00176905" w:rsidRPr="00260FD5" w:rsidRDefault="00176905" w:rsidP="00D80B18">
            <w:pPr>
              <w:tabs>
                <w:tab w:val="right" w:pos="7434"/>
              </w:tabs>
              <w:spacing w:before="120" w:after="120"/>
              <w:jc w:val="center"/>
              <w:rPr>
                <w:rFonts w:asciiTheme="minorHAnsi" w:hAnsiTheme="minorHAnsi" w:cs="Arial"/>
                <w:b/>
                <w:bCs/>
                <w:iCs/>
                <w:color w:val="000000"/>
                <w:sz w:val="22"/>
                <w:szCs w:val="22"/>
              </w:rPr>
            </w:pPr>
            <w:r w:rsidRPr="00260FD5">
              <w:rPr>
                <w:rFonts w:asciiTheme="minorHAnsi" w:hAnsiTheme="minorHAnsi" w:cs="Arial"/>
                <w:b/>
                <w:bCs/>
                <w:iCs/>
                <w:color w:val="000000"/>
                <w:sz w:val="22"/>
                <w:szCs w:val="22"/>
              </w:rPr>
              <w:t>3.</w:t>
            </w:r>
            <w:r w:rsidR="00D80B18" w:rsidRPr="00260FD5">
              <w:rPr>
                <w:rFonts w:asciiTheme="minorHAnsi" w:hAnsiTheme="minorHAnsi" w:cs="Arial"/>
                <w:b/>
                <w:bCs/>
                <w:iCs/>
                <w:color w:val="000000"/>
                <w:sz w:val="22"/>
                <w:szCs w:val="22"/>
              </w:rPr>
              <w:t>6</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091B50" w14:textId="77777777" w:rsidR="00176905" w:rsidRPr="00260FD5" w:rsidRDefault="00176905" w:rsidP="00545FB1">
            <w:pPr>
              <w:tabs>
                <w:tab w:val="right" w:pos="7434"/>
              </w:tabs>
              <w:spacing w:before="120" w:after="120"/>
              <w:jc w:val="left"/>
              <w:rPr>
                <w:rFonts w:asciiTheme="minorHAnsi" w:hAnsiTheme="minorHAnsi" w:cs="Arial"/>
                <w:b/>
                <w:iCs/>
                <w:color w:val="000000"/>
                <w:sz w:val="22"/>
                <w:szCs w:val="22"/>
              </w:rPr>
            </w:pPr>
            <w:r w:rsidRPr="00260FD5">
              <w:rPr>
                <w:rFonts w:asciiTheme="minorHAnsi" w:hAnsiTheme="minorHAnsi" w:cs="Arial"/>
                <w:b/>
                <w:bCs/>
                <w:iCs/>
                <w:color w:val="000000"/>
                <w:sz w:val="22"/>
                <w:szCs w:val="22"/>
              </w:rPr>
              <w:t>Right to accept part of a tender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69A5FB" w14:textId="77777777" w:rsidR="00176905" w:rsidRPr="00260FD5" w:rsidRDefault="00176905" w:rsidP="00545FB1">
            <w:pPr>
              <w:tabs>
                <w:tab w:val="right" w:pos="7254"/>
              </w:tabs>
              <w:spacing w:before="120" w:after="120"/>
              <w:jc w:val="left"/>
              <w:rPr>
                <w:rFonts w:asciiTheme="minorHAnsi" w:hAnsiTheme="minorHAnsi" w:cs="Arial"/>
                <w:iCs/>
                <w:color w:val="000000"/>
                <w:sz w:val="22"/>
                <w:szCs w:val="22"/>
              </w:rPr>
            </w:pPr>
            <w:r w:rsidRPr="00260FD5">
              <w:rPr>
                <w:rFonts w:asciiTheme="minorHAnsi" w:hAnsiTheme="minorHAnsi" w:cs="Arial"/>
                <w:iCs/>
                <w:color w:val="000000"/>
                <w:sz w:val="22"/>
                <w:szCs w:val="22"/>
              </w:rPr>
              <w:t>MAG may, unless the bidder expressly stipulates to the contrary</w:t>
            </w:r>
            <w:r w:rsidR="00115683" w:rsidRPr="00260FD5">
              <w:rPr>
                <w:rFonts w:asciiTheme="minorHAnsi" w:hAnsiTheme="minorHAnsi" w:cs="Arial"/>
                <w:iCs/>
                <w:color w:val="000000"/>
                <w:sz w:val="22"/>
                <w:szCs w:val="22"/>
              </w:rPr>
              <w:t>,</w:t>
            </w:r>
            <w:r w:rsidRPr="00260FD5">
              <w:rPr>
                <w:rFonts w:asciiTheme="minorHAnsi" w:hAnsiTheme="minorHAnsi" w:cs="Arial"/>
                <w:iCs/>
                <w:color w:val="000000"/>
                <w:sz w:val="22"/>
                <w:szCs w:val="22"/>
              </w:rPr>
              <w:t xml:space="preserve"> accept whatever part or parts of </w:t>
            </w:r>
            <w:r w:rsidR="00115683" w:rsidRPr="00260FD5">
              <w:rPr>
                <w:rFonts w:asciiTheme="minorHAnsi" w:hAnsiTheme="minorHAnsi" w:cs="Arial"/>
                <w:iCs/>
                <w:color w:val="000000"/>
                <w:sz w:val="22"/>
                <w:szCs w:val="22"/>
              </w:rPr>
              <w:t>an offer MAG desires.</w:t>
            </w:r>
          </w:p>
        </w:tc>
      </w:tr>
      <w:tr w:rsidR="00176905" w:rsidRPr="00386506" w14:paraId="6A5588A8"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C422" w14:textId="77777777" w:rsidR="00176905" w:rsidRPr="00260FD5" w:rsidRDefault="00176905" w:rsidP="006A2397">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4</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8B4151" w14:textId="77777777" w:rsidR="00176905" w:rsidRPr="00260FD5" w:rsidRDefault="00176905" w:rsidP="00545FB1">
            <w:pPr>
              <w:tabs>
                <w:tab w:val="right" w:pos="7434"/>
              </w:tabs>
              <w:spacing w:before="120" w:after="120"/>
              <w:jc w:val="left"/>
              <w:rPr>
                <w:rFonts w:asciiTheme="minorHAnsi" w:hAnsiTheme="minorHAnsi" w:cs="Arial"/>
                <w:b/>
                <w:color w:val="000000"/>
                <w:sz w:val="22"/>
                <w:szCs w:val="22"/>
              </w:rPr>
            </w:pPr>
            <w:r w:rsidRPr="00260FD5">
              <w:rPr>
                <w:rFonts w:asciiTheme="minorHAnsi" w:hAnsiTheme="minorHAnsi" w:cs="Arial"/>
                <w:b/>
                <w:color w:val="000000"/>
                <w:sz w:val="22"/>
                <w:szCs w:val="22"/>
              </w:rPr>
              <w:t xml:space="preserve">Evaluation, and Comparison of </w:t>
            </w:r>
            <w:r w:rsidR="00B047E0" w:rsidRPr="00260FD5">
              <w:rPr>
                <w:rFonts w:asciiTheme="minorHAnsi" w:hAnsiTheme="minorHAnsi" w:cs="Arial"/>
                <w:b/>
                <w:color w:val="000000"/>
                <w:sz w:val="22"/>
                <w:szCs w:val="22"/>
              </w:rPr>
              <w:t>Tenders</w:t>
            </w:r>
          </w:p>
        </w:tc>
      </w:tr>
      <w:tr w:rsidR="00176905" w:rsidRPr="00386506" w14:paraId="77D12C05" w14:textId="77777777" w:rsidTr="3B94538D">
        <w:tblPrEx>
          <w:tblBorders>
            <w:insideH w:val="single" w:sz="8" w:space="0" w:color="000000"/>
          </w:tblBorders>
        </w:tblPrEx>
        <w:trPr>
          <w:trHeight w:val="973"/>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6872C4" w14:textId="77777777" w:rsidR="00176905" w:rsidRPr="00260FD5" w:rsidRDefault="00176905" w:rsidP="006A2397">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4.1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7ABF6" w14:textId="77777777" w:rsidR="00176905" w:rsidRPr="00260FD5" w:rsidRDefault="00176905" w:rsidP="00286FCB">
            <w:pPr>
              <w:tabs>
                <w:tab w:val="right" w:pos="7434"/>
              </w:tabs>
              <w:spacing w:before="120" w:after="120"/>
              <w:jc w:val="left"/>
              <w:rPr>
                <w:rFonts w:asciiTheme="minorHAnsi" w:hAnsiTheme="minorHAnsi" w:cs="Arial"/>
                <w:b/>
                <w:color w:val="000000"/>
                <w:sz w:val="22"/>
                <w:szCs w:val="22"/>
              </w:rPr>
            </w:pPr>
            <w:r w:rsidRPr="00260FD5">
              <w:rPr>
                <w:rFonts w:asciiTheme="minorHAnsi" w:hAnsiTheme="minorHAnsi" w:cs="Arial"/>
                <w:b/>
                <w:color w:val="000000"/>
                <w:sz w:val="22"/>
                <w:szCs w:val="22"/>
              </w:rPr>
              <w:t>Two-Stage Process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5CBF6E" w14:textId="77777777" w:rsidR="00176905" w:rsidRPr="00260FD5" w:rsidRDefault="00176905" w:rsidP="00B7521A">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 xml:space="preserve">The tender evaluation will </w:t>
            </w:r>
            <w:r w:rsidR="00502040" w:rsidRPr="00260FD5">
              <w:rPr>
                <w:rFonts w:asciiTheme="minorHAnsi" w:hAnsiTheme="minorHAnsi" w:cs="Arial"/>
                <w:color w:val="000000"/>
                <w:sz w:val="22"/>
                <w:szCs w:val="22"/>
              </w:rPr>
              <w:t>consist</w:t>
            </w:r>
            <w:r w:rsidRPr="00260FD5">
              <w:rPr>
                <w:rFonts w:asciiTheme="minorHAnsi" w:hAnsiTheme="minorHAnsi" w:cs="Arial"/>
                <w:color w:val="000000"/>
                <w:sz w:val="22"/>
                <w:szCs w:val="22"/>
              </w:rPr>
              <w:t xml:space="preserve"> of two stages:</w:t>
            </w:r>
          </w:p>
          <w:p w14:paraId="1628A83E" w14:textId="77777777" w:rsidR="00176905" w:rsidRPr="00260FD5" w:rsidRDefault="00176905" w:rsidP="00BD049D">
            <w:pPr>
              <w:pStyle w:val="ListParagraph"/>
              <w:numPr>
                <w:ilvl w:val="0"/>
                <w:numId w:val="32"/>
              </w:numPr>
              <w:rPr>
                <w:rFonts w:asciiTheme="minorHAnsi" w:hAnsiTheme="minorHAnsi" w:cs="Arial"/>
                <w:color w:val="000000"/>
                <w:sz w:val="22"/>
                <w:szCs w:val="22"/>
              </w:rPr>
            </w:pPr>
            <w:r w:rsidRPr="00260FD5">
              <w:rPr>
                <w:rFonts w:asciiTheme="minorHAnsi" w:hAnsiTheme="minorHAnsi" w:cs="Arial"/>
                <w:color w:val="000000"/>
                <w:sz w:val="22"/>
                <w:szCs w:val="22"/>
              </w:rPr>
              <w:t xml:space="preserve">Evaluation of </w:t>
            </w:r>
            <w:r w:rsidR="00045FCE" w:rsidRPr="00260FD5">
              <w:rPr>
                <w:rFonts w:asciiTheme="minorHAnsi" w:hAnsiTheme="minorHAnsi" w:cs="Arial"/>
                <w:color w:val="000000"/>
                <w:sz w:val="22"/>
                <w:szCs w:val="22"/>
              </w:rPr>
              <w:t>Supplier Registration Questionnaire</w:t>
            </w:r>
            <w:r w:rsidR="00D830BE" w:rsidRPr="00260FD5">
              <w:rPr>
                <w:rFonts w:asciiTheme="minorHAnsi" w:hAnsiTheme="minorHAnsi" w:cs="Arial"/>
                <w:color w:val="000000"/>
                <w:sz w:val="22"/>
                <w:szCs w:val="22"/>
              </w:rPr>
              <w:t xml:space="preserve"> and </w:t>
            </w:r>
            <w:r w:rsidR="00DC541C" w:rsidRPr="00260FD5">
              <w:rPr>
                <w:rFonts w:asciiTheme="minorHAnsi" w:hAnsiTheme="minorHAnsi" w:cs="Arial"/>
                <w:color w:val="000000"/>
                <w:sz w:val="22"/>
                <w:szCs w:val="22"/>
              </w:rPr>
              <w:t>all relevant attachments/ references</w:t>
            </w:r>
          </w:p>
          <w:p w14:paraId="30CB1EBA" w14:textId="77777777" w:rsidR="00176905" w:rsidRPr="00260FD5" w:rsidRDefault="00176905" w:rsidP="003064FF">
            <w:pPr>
              <w:pStyle w:val="ListParagraph"/>
              <w:ind w:left="0"/>
              <w:rPr>
                <w:rFonts w:asciiTheme="minorHAnsi" w:hAnsiTheme="minorHAnsi" w:cs="Arial"/>
                <w:color w:val="000000"/>
                <w:sz w:val="22"/>
                <w:szCs w:val="22"/>
              </w:rPr>
            </w:pPr>
          </w:p>
          <w:p w14:paraId="7B6694FE" w14:textId="77777777" w:rsidR="00176905" w:rsidRPr="00260FD5" w:rsidRDefault="00176905" w:rsidP="00AC4737">
            <w:pPr>
              <w:pStyle w:val="ListParagraph"/>
              <w:ind w:left="0"/>
              <w:rPr>
                <w:rFonts w:asciiTheme="minorHAnsi" w:hAnsiTheme="minorHAnsi" w:cs="Arial"/>
                <w:color w:val="000000"/>
                <w:sz w:val="22"/>
                <w:szCs w:val="22"/>
              </w:rPr>
            </w:pPr>
            <w:r w:rsidRPr="00260FD5">
              <w:rPr>
                <w:rFonts w:asciiTheme="minorHAnsi" w:hAnsiTheme="minorHAnsi" w:cs="Arial"/>
                <w:color w:val="000000"/>
                <w:sz w:val="22"/>
                <w:szCs w:val="22"/>
              </w:rPr>
              <w:t xml:space="preserve">Suppliers whose offers pass the </w:t>
            </w:r>
            <w:r w:rsidR="00045FCE" w:rsidRPr="00260FD5">
              <w:rPr>
                <w:rFonts w:asciiTheme="minorHAnsi" w:hAnsiTheme="minorHAnsi" w:cs="Arial"/>
                <w:color w:val="000000"/>
                <w:sz w:val="22"/>
                <w:szCs w:val="22"/>
              </w:rPr>
              <w:t>supplier registration process</w:t>
            </w:r>
            <w:r w:rsidRPr="00260FD5">
              <w:rPr>
                <w:rFonts w:asciiTheme="minorHAnsi" w:hAnsiTheme="minorHAnsi" w:cs="Arial"/>
                <w:color w:val="000000"/>
                <w:sz w:val="22"/>
                <w:szCs w:val="22"/>
              </w:rPr>
              <w:t xml:space="preserve"> will then be put forwarded to take part in the second stage:</w:t>
            </w:r>
          </w:p>
          <w:p w14:paraId="296EC2CB" w14:textId="77777777" w:rsidR="00045FCE" w:rsidRPr="00260FD5" w:rsidRDefault="00045FCE" w:rsidP="00AC4737">
            <w:pPr>
              <w:pStyle w:val="ListParagraph"/>
              <w:ind w:left="0"/>
              <w:rPr>
                <w:rFonts w:asciiTheme="minorHAnsi" w:hAnsiTheme="minorHAnsi" w:cs="Arial"/>
                <w:color w:val="000000"/>
                <w:sz w:val="22"/>
                <w:szCs w:val="22"/>
              </w:rPr>
            </w:pPr>
          </w:p>
          <w:p w14:paraId="1933BC97" w14:textId="2292D74C" w:rsidR="00AC4737" w:rsidRPr="00260FD5" w:rsidRDefault="00AC4737" w:rsidP="00AC4737">
            <w:pPr>
              <w:pStyle w:val="ListParagraph"/>
              <w:numPr>
                <w:ilvl w:val="0"/>
                <w:numId w:val="32"/>
              </w:numPr>
              <w:rPr>
                <w:rFonts w:asciiTheme="minorHAnsi" w:hAnsiTheme="minorHAnsi" w:cs="Arial"/>
                <w:color w:val="000000"/>
                <w:sz w:val="22"/>
                <w:szCs w:val="22"/>
              </w:rPr>
            </w:pPr>
            <w:r w:rsidRPr="00260FD5">
              <w:rPr>
                <w:rFonts w:asciiTheme="minorHAnsi" w:hAnsiTheme="minorHAnsi" w:cs="Arial"/>
                <w:color w:val="000000"/>
                <w:sz w:val="22"/>
                <w:szCs w:val="22"/>
              </w:rPr>
              <w:t xml:space="preserve">Evaluation of </w:t>
            </w:r>
            <w:r w:rsidR="0070747F" w:rsidRPr="00260FD5">
              <w:rPr>
                <w:rFonts w:asciiTheme="minorHAnsi" w:hAnsiTheme="minorHAnsi" w:cs="Arial"/>
                <w:color w:val="000000"/>
                <w:sz w:val="22"/>
                <w:szCs w:val="22"/>
              </w:rPr>
              <w:t xml:space="preserve">Supplier </w:t>
            </w:r>
            <w:r w:rsidR="00DE12D1" w:rsidRPr="00260FD5">
              <w:rPr>
                <w:rFonts w:asciiTheme="minorHAnsi" w:hAnsiTheme="minorHAnsi" w:cs="Arial"/>
                <w:color w:val="000000"/>
                <w:sz w:val="22"/>
                <w:szCs w:val="22"/>
              </w:rPr>
              <w:t xml:space="preserve">Offer </w:t>
            </w:r>
            <w:r w:rsidR="0070747F" w:rsidRPr="00260FD5">
              <w:rPr>
                <w:rFonts w:asciiTheme="minorHAnsi" w:hAnsiTheme="minorHAnsi" w:cs="Arial"/>
                <w:color w:val="000000"/>
                <w:sz w:val="22"/>
                <w:szCs w:val="22"/>
              </w:rPr>
              <w:t>Questionnaire</w:t>
            </w:r>
            <w:r w:rsidR="00945017">
              <w:rPr>
                <w:rFonts w:asciiTheme="minorHAnsi" w:hAnsiTheme="minorHAnsi" w:cs="Arial"/>
                <w:color w:val="000000"/>
                <w:sz w:val="22"/>
                <w:szCs w:val="22"/>
              </w:rPr>
              <w:t>, Technical Questions</w:t>
            </w:r>
            <w:r w:rsidR="0070747F" w:rsidRPr="00260FD5">
              <w:rPr>
                <w:rFonts w:asciiTheme="minorHAnsi" w:hAnsiTheme="minorHAnsi" w:cs="Arial"/>
                <w:color w:val="000000"/>
                <w:sz w:val="22"/>
                <w:szCs w:val="22"/>
              </w:rPr>
              <w:t xml:space="preserve"> and Pricing Questionnaire</w:t>
            </w:r>
          </w:p>
          <w:p w14:paraId="70D6B456" w14:textId="77777777" w:rsidR="00AC4737" w:rsidRPr="00260FD5" w:rsidRDefault="00AC4737" w:rsidP="00475D87">
            <w:pPr>
              <w:spacing w:before="120" w:after="120"/>
              <w:jc w:val="left"/>
              <w:rPr>
                <w:rFonts w:asciiTheme="minorHAnsi" w:hAnsiTheme="minorHAnsi" w:cs="Arial"/>
                <w:color w:val="000000"/>
                <w:sz w:val="22"/>
                <w:szCs w:val="22"/>
              </w:rPr>
            </w:pPr>
            <w:r w:rsidRPr="00260FD5">
              <w:rPr>
                <w:rFonts w:asciiTheme="minorHAnsi" w:hAnsiTheme="minorHAnsi" w:cs="Arial"/>
                <w:color w:val="000000"/>
                <w:sz w:val="22"/>
                <w:szCs w:val="22"/>
              </w:rPr>
              <w:t>Should any tender have been deemed to have failed at any point in the assessment, the rest of the tender will not be assessed</w:t>
            </w:r>
            <w:r w:rsidR="00D72282" w:rsidRPr="00260FD5">
              <w:rPr>
                <w:rFonts w:asciiTheme="minorHAnsi" w:hAnsiTheme="minorHAnsi" w:cs="Arial"/>
                <w:color w:val="000000"/>
                <w:sz w:val="22"/>
                <w:szCs w:val="22"/>
              </w:rPr>
              <w:t>.</w:t>
            </w:r>
          </w:p>
        </w:tc>
      </w:tr>
      <w:tr w:rsidR="00176905" w:rsidRPr="00386506" w14:paraId="526C3E89" w14:textId="77777777" w:rsidTr="3B94538D">
        <w:tblPrEx>
          <w:tblBorders>
            <w:insideH w:val="single" w:sz="8" w:space="0" w:color="000000"/>
          </w:tblBorders>
        </w:tblPrEx>
        <w:trPr>
          <w:trHeight w:val="416"/>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2A17F" w14:textId="77777777" w:rsidR="00176905" w:rsidRPr="00260FD5" w:rsidRDefault="00176905" w:rsidP="006A2397">
            <w:pPr>
              <w:tabs>
                <w:tab w:val="right" w:pos="725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4.2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4A4B58" w14:textId="77777777" w:rsidR="00176905" w:rsidRPr="00260FD5" w:rsidRDefault="00176905" w:rsidP="00B24382">
            <w:pPr>
              <w:tabs>
                <w:tab w:val="right" w:pos="7254"/>
              </w:tabs>
              <w:spacing w:before="120" w:after="120"/>
              <w:jc w:val="left"/>
              <w:rPr>
                <w:rFonts w:asciiTheme="minorHAnsi" w:hAnsiTheme="minorHAnsi" w:cstheme="minorHAnsi"/>
                <w:b/>
                <w:color w:val="000000"/>
                <w:sz w:val="22"/>
                <w:szCs w:val="22"/>
              </w:rPr>
            </w:pPr>
            <w:r w:rsidRPr="00260FD5">
              <w:rPr>
                <w:rFonts w:asciiTheme="minorHAnsi" w:hAnsiTheme="minorHAnsi" w:cstheme="minorHAnsi"/>
                <w:b/>
                <w:color w:val="000000"/>
                <w:sz w:val="22"/>
                <w:szCs w:val="22"/>
              </w:rPr>
              <w:t>Stage 1</w:t>
            </w:r>
          </w:p>
          <w:p w14:paraId="1F395061" w14:textId="77777777" w:rsidR="00176905" w:rsidRPr="00260FD5" w:rsidRDefault="00045FCE" w:rsidP="00B24382">
            <w:pPr>
              <w:tabs>
                <w:tab w:val="right" w:pos="7254"/>
              </w:tabs>
              <w:spacing w:before="120" w:after="120"/>
              <w:jc w:val="left"/>
              <w:rPr>
                <w:rFonts w:asciiTheme="minorHAnsi" w:hAnsiTheme="minorHAnsi" w:cstheme="minorHAnsi"/>
                <w:b/>
                <w:color w:val="000000"/>
                <w:sz w:val="22"/>
                <w:szCs w:val="22"/>
              </w:rPr>
            </w:pPr>
            <w:r w:rsidRPr="00260FD5">
              <w:rPr>
                <w:rFonts w:asciiTheme="minorHAnsi" w:hAnsiTheme="minorHAnsi" w:cstheme="minorHAnsi"/>
                <w:b/>
                <w:color w:val="000000"/>
                <w:sz w:val="22"/>
                <w:szCs w:val="22"/>
              </w:rPr>
              <w:t>Supplier Regis</w:t>
            </w:r>
            <w:r w:rsidR="002B432A" w:rsidRPr="00260FD5">
              <w:rPr>
                <w:rFonts w:asciiTheme="minorHAnsi" w:hAnsiTheme="minorHAnsi" w:cstheme="minorHAnsi"/>
                <w:b/>
                <w:color w:val="000000"/>
                <w:sz w:val="22"/>
                <w:szCs w:val="22"/>
              </w:rPr>
              <w:t>t</w:t>
            </w:r>
            <w:r w:rsidRPr="00260FD5">
              <w:rPr>
                <w:rFonts w:asciiTheme="minorHAnsi" w:hAnsiTheme="minorHAnsi" w:cstheme="minorHAnsi"/>
                <w:b/>
                <w:color w:val="000000"/>
                <w:sz w:val="22"/>
                <w:szCs w:val="22"/>
              </w:rPr>
              <w:t>ration</w:t>
            </w:r>
            <w:r w:rsidR="00176905" w:rsidRPr="00260FD5">
              <w:rPr>
                <w:rFonts w:asciiTheme="minorHAnsi" w:hAnsiTheme="minorHAnsi" w:cstheme="minorHAnsi"/>
                <w:b/>
                <w:color w:val="000000"/>
                <w:sz w:val="22"/>
                <w:szCs w:val="22"/>
              </w:rPr>
              <w:t xml:space="preserve"> Selection Criteria:</w:t>
            </w:r>
          </w:p>
          <w:p w14:paraId="74CD51CE" w14:textId="77777777" w:rsidR="00176905" w:rsidRPr="00260FD5" w:rsidRDefault="00176905" w:rsidP="00B7521A">
            <w:pPr>
              <w:tabs>
                <w:tab w:val="right" w:pos="7434"/>
              </w:tabs>
              <w:spacing w:before="120" w:after="120"/>
              <w:rPr>
                <w:rFonts w:asciiTheme="minorHAnsi" w:hAnsiTheme="minorHAnsi" w:cstheme="minorHAnsi"/>
                <w:b/>
                <w:color w:val="000000"/>
                <w:sz w:val="22"/>
                <w:szCs w:val="22"/>
              </w:rPr>
            </w:pP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8515D" w14:textId="77777777" w:rsidR="00AC4737" w:rsidRPr="00260FD5" w:rsidRDefault="00AC4737" w:rsidP="00AC4737">
            <w:pPr>
              <w:tabs>
                <w:tab w:val="right" w:pos="7254"/>
              </w:tabs>
              <w:spacing w:before="120" w:after="120"/>
              <w:rPr>
                <w:rFonts w:asciiTheme="minorHAnsi" w:hAnsiTheme="minorHAnsi" w:cstheme="minorHAnsi"/>
                <w:color w:val="000000"/>
                <w:sz w:val="22"/>
                <w:szCs w:val="22"/>
              </w:rPr>
            </w:pPr>
            <w:r w:rsidRPr="00260FD5">
              <w:rPr>
                <w:rFonts w:asciiTheme="minorHAnsi" w:hAnsiTheme="minorHAnsi" w:cstheme="minorHAnsi"/>
                <w:color w:val="000000"/>
                <w:sz w:val="22"/>
                <w:szCs w:val="22"/>
              </w:rPr>
              <w:lastRenderedPageBreak/>
              <w:t>This stage concerns the information given in the Supplier</w:t>
            </w:r>
            <w:r w:rsidR="00045FCE" w:rsidRPr="00260FD5">
              <w:rPr>
                <w:rFonts w:asciiTheme="minorHAnsi" w:hAnsiTheme="minorHAnsi" w:cstheme="minorHAnsi"/>
                <w:color w:val="000000"/>
                <w:sz w:val="22"/>
                <w:szCs w:val="22"/>
              </w:rPr>
              <w:t xml:space="preserve"> Registration</w:t>
            </w:r>
            <w:r w:rsidRPr="00260FD5">
              <w:rPr>
                <w:rFonts w:asciiTheme="minorHAnsi" w:hAnsiTheme="minorHAnsi" w:cstheme="minorHAnsi"/>
                <w:color w:val="000000"/>
                <w:sz w:val="22"/>
                <w:szCs w:val="22"/>
              </w:rPr>
              <w:t xml:space="preserve"> Questionnaire. Each tenderer must also include the documents requested as appendices:</w:t>
            </w:r>
          </w:p>
          <w:p w14:paraId="36E60446" w14:textId="77777777" w:rsidR="00AC4737" w:rsidRPr="00260FD5" w:rsidRDefault="00AC4737" w:rsidP="00AC4737">
            <w:pPr>
              <w:tabs>
                <w:tab w:val="right" w:pos="7254"/>
              </w:tabs>
              <w:spacing w:before="120" w:after="120"/>
              <w:rPr>
                <w:rFonts w:asciiTheme="minorHAnsi" w:hAnsiTheme="minorHAnsi" w:cstheme="minorHAnsi"/>
                <w:color w:val="000000"/>
                <w:sz w:val="22"/>
                <w:szCs w:val="22"/>
              </w:rPr>
            </w:pPr>
            <w:r w:rsidRPr="00260FD5">
              <w:rPr>
                <w:rFonts w:asciiTheme="minorHAnsi" w:hAnsiTheme="minorHAnsi" w:cstheme="minorHAnsi"/>
                <w:color w:val="000000"/>
                <w:sz w:val="22"/>
                <w:szCs w:val="22"/>
              </w:rPr>
              <w:t xml:space="preserve">The </w:t>
            </w:r>
            <w:r w:rsidRPr="00260FD5">
              <w:rPr>
                <w:rFonts w:asciiTheme="minorHAnsi" w:hAnsiTheme="minorHAnsi" w:cstheme="minorHAnsi"/>
                <w:i/>
                <w:color w:val="000000"/>
                <w:sz w:val="22"/>
                <w:szCs w:val="22"/>
              </w:rPr>
              <w:t>criteria</w:t>
            </w:r>
            <w:r w:rsidRPr="00260FD5">
              <w:rPr>
                <w:rFonts w:asciiTheme="minorHAnsi" w:hAnsiTheme="minorHAnsi" w:cstheme="minorHAnsi"/>
                <w:color w:val="000000"/>
                <w:sz w:val="22"/>
                <w:szCs w:val="22"/>
              </w:rPr>
              <w:t xml:space="preserve"> assessed in pre-qualification are: </w:t>
            </w:r>
          </w:p>
          <w:p w14:paraId="313EC0B4" w14:textId="77777777" w:rsidR="00AC4737" w:rsidRPr="00260FD5" w:rsidRDefault="00AC4737"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t>Satisfactory references</w:t>
            </w:r>
          </w:p>
          <w:p w14:paraId="4F7399F9" w14:textId="77777777" w:rsidR="00CA1F41" w:rsidRPr="00260FD5" w:rsidRDefault="009C1B3D"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t>Scope of service</w:t>
            </w:r>
            <w:r w:rsidR="002B432A" w:rsidRPr="00260FD5">
              <w:rPr>
                <w:rFonts w:asciiTheme="minorHAnsi" w:hAnsiTheme="minorHAnsi" w:cstheme="minorHAnsi"/>
                <w:sz w:val="22"/>
                <w:szCs w:val="22"/>
              </w:rPr>
              <w:t xml:space="preserve"> offered</w:t>
            </w:r>
          </w:p>
          <w:p w14:paraId="20E6C478" w14:textId="77777777" w:rsidR="00AC4737" w:rsidRPr="00260FD5" w:rsidRDefault="00AC4737"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lastRenderedPageBreak/>
              <w:t>Insurance</w:t>
            </w:r>
            <w:r w:rsidR="002B432A" w:rsidRPr="00260FD5">
              <w:rPr>
                <w:rFonts w:asciiTheme="minorHAnsi" w:hAnsiTheme="minorHAnsi" w:cstheme="minorHAnsi"/>
                <w:sz w:val="22"/>
                <w:szCs w:val="22"/>
              </w:rPr>
              <w:t xml:space="preserve"> Provision</w:t>
            </w:r>
          </w:p>
          <w:p w14:paraId="500BEF5B" w14:textId="77777777" w:rsidR="009C1B3D" w:rsidRPr="00260FD5" w:rsidRDefault="009C1B3D"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t>Legal Obligations</w:t>
            </w:r>
          </w:p>
          <w:p w14:paraId="74EA6600" w14:textId="77777777" w:rsidR="009C1B3D" w:rsidRPr="00260FD5" w:rsidRDefault="009C1B3D"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t>Professional Bodies and Industry Certification</w:t>
            </w:r>
          </w:p>
          <w:p w14:paraId="5F57F613" w14:textId="2D60CD88" w:rsidR="009C1B3D" w:rsidRPr="00260FD5" w:rsidRDefault="009C1B3D"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t xml:space="preserve">Financial reliability </w:t>
            </w:r>
          </w:p>
          <w:p w14:paraId="75B99AC4" w14:textId="1570876E" w:rsidR="00726135" w:rsidRPr="00260FD5" w:rsidRDefault="00726135"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t>Sanctions Screening</w:t>
            </w:r>
          </w:p>
          <w:p w14:paraId="4C881C48" w14:textId="77777777" w:rsidR="00AC4737" w:rsidRPr="00260FD5" w:rsidRDefault="00AC4737"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t>Quality Assurance</w:t>
            </w:r>
          </w:p>
          <w:p w14:paraId="1CB1C6C8" w14:textId="77777777" w:rsidR="00AC4737" w:rsidRPr="00260FD5" w:rsidRDefault="00AC4737"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t>Health and Safety</w:t>
            </w:r>
          </w:p>
          <w:p w14:paraId="6B23AB37" w14:textId="77777777" w:rsidR="00176905" w:rsidRPr="00260FD5" w:rsidRDefault="00AC4737" w:rsidP="7A0DBF59">
            <w:pPr>
              <w:pStyle w:val="ListParagraph"/>
              <w:numPr>
                <w:ilvl w:val="0"/>
                <w:numId w:val="3"/>
              </w:numPr>
              <w:tabs>
                <w:tab w:val="right" w:pos="7254"/>
              </w:tabs>
              <w:spacing w:before="120" w:after="120"/>
              <w:rPr>
                <w:rFonts w:asciiTheme="minorHAnsi" w:eastAsia="Arial" w:hAnsiTheme="minorHAnsi" w:cstheme="minorHAnsi"/>
                <w:sz w:val="22"/>
                <w:szCs w:val="22"/>
              </w:rPr>
            </w:pPr>
            <w:r w:rsidRPr="00260FD5">
              <w:rPr>
                <w:rFonts w:asciiTheme="minorHAnsi" w:hAnsiTheme="minorHAnsi" w:cstheme="minorHAnsi"/>
                <w:sz w:val="22"/>
                <w:szCs w:val="22"/>
              </w:rPr>
              <w:t>E</w:t>
            </w:r>
            <w:r w:rsidR="00045FCE" w:rsidRPr="00260FD5">
              <w:rPr>
                <w:rFonts w:asciiTheme="minorHAnsi" w:hAnsiTheme="minorHAnsi" w:cstheme="minorHAnsi"/>
                <w:sz w:val="22"/>
                <w:szCs w:val="22"/>
              </w:rPr>
              <w:t xml:space="preserve">thical Conduct </w:t>
            </w:r>
          </w:p>
        </w:tc>
      </w:tr>
      <w:tr w:rsidR="00176905" w:rsidRPr="00386506" w14:paraId="23563F44" w14:textId="77777777" w:rsidTr="3B94538D">
        <w:tblPrEx>
          <w:tblBorders>
            <w:insideH w:val="single" w:sz="8" w:space="0" w:color="000000"/>
          </w:tblBorders>
        </w:tblPrEx>
        <w:trPr>
          <w:trHeight w:val="520"/>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7FACB" w14:textId="77777777" w:rsidR="00176905" w:rsidRPr="00260FD5" w:rsidRDefault="005022BA" w:rsidP="006A2397">
            <w:pPr>
              <w:tabs>
                <w:tab w:val="right" w:pos="725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lastRenderedPageBreak/>
              <w:t>4.3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4CFC3C" w14:textId="77777777" w:rsidR="00176905" w:rsidRPr="00260FD5" w:rsidRDefault="00176905" w:rsidP="004B0890">
            <w:pPr>
              <w:tabs>
                <w:tab w:val="right" w:pos="7254"/>
              </w:tabs>
              <w:spacing w:before="120" w:after="120"/>
              <w:jc w:val="left"/>
              <w:rPr>
                <w:rFonts w:asciiTheme="minorHAnsi" w:hAnsiTheme="minorHAnsi" w:cstheme="minorHAnsi"/>
                <w:b/>
                <w:color w:val="000000"/>
                <w:sz w:val="22"/>
                <w:szCs w:val="22"/>
              </w:rPr>
            </w:pPr>
            <w:r w:rsidRPr="00260FD5">
              <w:rPr>
                <w:rFonts w:asciiTheme="minorHAnsi" w:hAnsiTheme="minorHAnsi" w:cstheme="minorHAnsi"/>
                <w:b/>
                <w:color w:val="000000"/>
                <w:sz w:val="22"/>
                <w:szCs w:val="22"/>
              </w:rPr>
              <w:t>Stage 2</w:t>
            </w:r>
          </w:p>
          <w:p w14:paraId="3475765E" w14:textId="7E2B62E9" w:rsidR="00176905" w:rsidRPr="00260FD5" w:rsidRDefault="00176905" w:rsidP="004B0890">
            <w:pPr>
              <w:tabs>
                <w:tab w:val="right" w:pos="7254"/>
              </w:tabs>
              <w:spacing w:before="120" w:after="120"/>
              <w:jc w:val="left"/>
              <w:rPr>
                <w:rFonts w:asciiTheme="minorHAnsi" w:hAnsiTheme="minorHAnsi" w:cstheme="minorHAnsi"/>
                <w:b/>
                <w:bCs/>
                <w:iCs/>
                <w:color w:val="000000"/>
                <w:sz w:val="22"/>
                <w:szCs w:val="22"/>
              </w:rPr>
            </w:pPr>
            <w:r w:rsidRPr="00260FD5">
              <w:rPr>
                <w:rFonts w:asciiTheme="minorHAnsi" w:hAnsiTheme="minorHAnsi" w:cstheme="minorHAnsi"/>
                <w:b/>
                <w:color w:val="000000"/>
                <w:sz w:val="22"/>
                <w:szCs w:val="22"/>
              </w:rPr>
              <w:t>Tender Proposal Analysis</w:t>
            </w:r>
            <w:r w:rsidRPr="00260FD5">
              <w:rPr>
                <w:rFonts w:asciiTheme="minorHAnsi" w:hAnsiTheme="minorHAnsi" w:cstheme="minorHAnsi"/>
                <w:b/>
                <w:bCs/>
                <w:iCs/>
                <w:color w:val="000000"/>
                <w:sz w:val="22"/>
                <w:szCs w:val="22"/>
              </w:rPr>
              <w:t xml:space="preserve"> </w:t>
            </w:r>
            <w:r w:rsidR="00647668" w:rsidRPr="00260FD5">
              <w:rPr>
                <w:rFonts w:asciiTheme="minorHAnsi" w:hAnsiTheme="minorHAnsi" w:cstheme="minorHAnsi"/>
                <w:b/>
                <w:bCs/>
                <w:iCs/>
                <w:color w:val="000000"/>
                <w:sz w:val="22"/>
                <w:szCs w:val="22"/>
              </w:rPr>
              <w:t>–</w:t>
            </w:r>
            <w:r w:rsidR="00DB69A0" w:rsidRPr="00260FD5">
              <w:rPr>
                <w:rFonts w:asciiTheme="minorHAnsi" w:hAnsiTheme="minorHAnsi" w:cstheme="minorHAnsi"/>
                <w:b/>
                <w:bCs/>
                <w:iCs/>
                <w:color w:val="000000"/>
                <w:sz w:val="22"/>
                <w:szCs w:val="22"/>
              </w:rPr>
              <w:t xml:space="preserve"> </w:t>
            </w:r>
            <w:r w:rsidR="00DD269D" w:rsidRPr="00260FD5">
              <w:rPr>
                <w:rFonts w:asciiTheme="minorHAnsi" w:hAnsiTheme="minorHAnsi" w:cstheme="minorHAnsi"/>
                <w:b/>
                <w:bCs/>
                <w:iCs/>
                <w:color w:val="000000"/>
                <w:sz w:val="22"/>
                <w:szCs w:val="22"/>
              </w:rPr>
              <w:t>Service Quality</w:t>
            </w:r>
          </w:p>
          <w:p w14:paraId="194AD58F" w14:textId="0D35FD10" w:rsidR="00176905" w:rsidRPr="00260FD5" w:rsidRDefault="008F27F7" w:rsidP="00647668">
            <w:pPr>
              <w:tabs>
                <w:tab w:val="right" w:pos="7254"/>
              </w:tabs>
              <w:spacing w:before="120" w:after="120"/>
              <w:jc w:val="left"/>
              <w:rPr>
                <w:rFonts w:asciiTheme="minorHAnsi" w:hAnsiTheme="minorHAnsi" w:cstheme="minorHAnsi"/>
                <w:b/>
                <w:color w:val="000000"/>
                <w:sz w:val="22"/>
                <w:szCs w:val="22"/>
              </w:rPr>
            </w:pPr>
            <w:r w:rsidRPr="00260FD5">
              <w:rPr>
                <w:rFonts w:asciiTheme="minorHAnsi" w:hAnsiTheme="minorHAnsi" w:cstheme="minorHAnsi"/>
                <w:b/>
                <w:bCs/>
                <w:iCs/>
                <w:color w:val="000000"/>
                <w:sz w:val="22"/>
                <w:szCs w:val="22"/>
              </w:rPr>
              <w:t>6</w:t>
            </w:r>
            <w:r w:rsidR="00851D8C" w:rsidRPr="00260FD5">
              <w:rPr>
                <w:rFonts w:asciiTheme="minorHAnsi" w:hAnsiTheme="minorHAnsi" w:cstheme="minorHAnsi"/>
                <w:b/>
                <w:bCs/>
                <w:iCs/>
                <w:color w:val="000000"/>
                <w:sz w:val="22"/>
                <w:szCs w:val="22"/>
              </w:rPr>
              <w:t>0</w:t>
            </w:r>
            <w:r w:rsidR="00647668" w:rsidRPr="00260FD5">
              <w:rPr>
                <w:rFonts w:asciiTheme="minorHAnsi" w:hAnsiTheme="minorHAnsi" w:cstheme="minorHAnsi"/>
                <w:b/>
                <w:bCs/>
                <w:iCs/>
                <w:color w:val="000000"/>
                <w:sz w:val="22"/>
                <w:szCs w:val="22"/>
              </w:rPr>
              <w:t>% Weighting</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F8785" w14:textId="04F4546F" w:rsidR="00176905" w:rsidRPr="00260FD5" w:rsidRDefault="00176905" w:rsidP="006668E0">
            <w:pPr>
              <w:tabs>
                <w:tab w:val="right" w:pos="7254"/>
              </w:tabs>
              <w:spacing w:before="120" w:after="120"/>
              <w:rPr>
                <w:rFonts w:asciiTheme="minorHAnsi" w:hAnsiTheme="minorHAnsi" w:cstheme="minorHAnsi"/>
                <w:color w:val="000000"/>
                <w:sz w:val="22"/>
                <w:szCs w:val="22"/>
              </w:rPr>
            </w:pPr>
            <w:r w:rsidRPr="00260FD5">
              <w:rPr>
                <w:rFonts w:asciiTheme="minorHAnsi" w:hAnsiTheme="minorHAnsi" w:cstheme="minorHAnsi"/>
                <w:color w:val="000000"/>
                <w:sz w:val="22"/>
                <w:szCs w:val="22"/>
              </w:rPr>
              <w:t>The following</w:t>
            </w:r>
            <w:r w:rsidR="00115683" w:rsidRPr="00260FD5">
              <w:rPr>
                <w:rFonts w:asciiTheme="minorHAnsi" w:hAnsiTheme="minorHAnsi" w:cstheme="minorHAnsi"/>
                <w:color w:val="000000"/>
                <w:sz w:val="22"/>
                <w:szCs w:val="22"/>
              </w:rPr>
              <w:t xml:space="preserve"> </w:t>
            </w:r>
            <w:r w:rsidR="00647668" w:rsidRPr="00260FD5">
              <w:rPr>
                <w:rFonts w:asciiTheme="minorHAnsi" w:hAnsiTheme="minorHAnsi" w:cstheme="minorHAnsi"/>
                <w:color w:val="000000"/>
                <w:sz w:val="22"/>
                <w:szCs w:val="22"/>
              </w:rPr>
              <w:t xml:space="preserve">criteria </w:t>
            </w:r>
            <w:r w:rsidRPr="00260FD5">
              <w:rPr>
                <w:rFonts w:asciiTheme="minorHAnsi" w:hAnsiTheme="minorHAnsi" w:cstheme="minorHAnsi"/>
                <w:color w:val="000000"/>
                <w:sz w:val="22"/>
                <w:szCs w:val="22"/>
              </w:rPr>
              <w:t xml:space="preserve">will be assessed: </w:t>
            </w:r>
          </w:p>
          <w:p w14:paraId="56E7A75E" w14:textId="662561AE" w:rsidR="009F4548" w:rsidRPr="003C2A26" w:rsidRDefault="009F4548" w:rsidP="003C2A26">
            <w:pPr>
              <w:pStyle w:val="Caption"/>
              <w:numPr>
                <w:ilvl w:val="0"/>
                <w:numId w:val="40"/>
              </w:numPr>
              <w:rPr>
                <w:rFonts w:asciiTheme="minorHAnsi" w:hAnsiTheme="minorHAnsi"/>
                <w:sz w:val="22"/>
                <w:szCs w:val="22"/>
                <w:lang w:eastAsia="en-GB"/>
              </w:rPr>
            </w:pPr>
            <w:r w:rsidRPr="003C2A26">
              <w:rPr>
                <w:rFonts w:asciiTheme="minorHAnsi" w:hAnsiTheme="minorHAnsi"/>
                <w:sz w:val="22"/>
                <w:szCs w:val="22"/>
                <w:lang w:eastAsia="en-GB"/>
              </w:rPr>
              <w:t>Service and Support</w:t>
            </w:r>
          </w:p>
          <w:p w14:paraId="3197234E" w14:textId="3AC86C97" w:rsidR="00945017" w:rsidRDefault="009F4548" w:rsidP="00945017">
            <w:pPr>
              <w:pStyle w:val="Caption"/>
              <w:numPr>
                <w:ilvl w:val="0"/>
                <w:numId w:val="40"/>
              </w:numPr>
              <w:rPr>
                <w:rFonts w:asciiTheme="minorHAnsi" w:hAnsiTheme="minorHAnsi"/>
                <w:sz w:val="22"/>
                <w:szCs w:val="22"/>
                <w:lang w:eastAsia="en-GB"/>
              </w:rPr>
            </w:pPr>
            <w:r w:rsidRPr="003C2A26">
              <w:rPr>
                <w:rFonts w:asciiTheme="minorHAnsi" w:hAnsiTheme="minorHAnsi"/>
                <w:sz w:val="22"/>
                <w:szCs w:val="22"/>
                <w:lang w:eastAsia="en-GB"/>
              </w:rPr>
              <w:t xml:space="preserve">Shipping </w:t>
            </w:r>
          </w:p>
          <w:p w14:paraId="557F0FDC" w14:textId="01FFD2A1" w:rsidR="00945017" w:rsidRPr="003C2A26" w:rsidRDefault="00945017" w:rsidP="00945017">
            <w:pPr>
              <w:pStyle w:val="Caption"/>
              <w:numPr>
                <w:ilvl w:val="0"/>
                <w:numId w:val="40"/>
              </w:numPr>
              <w:rPr>
                <w:rFonts w:asciiTheme="minorHAnsi" w:hAnsiTheme="minorHAnsi"/>
                <w:sz w:val="22"/>
                <w:szCs w:val="22"/>
                <w:lang w:eastAsia="en-GB"/>
              </w:rPr>
            </w:pPr>
            <w:r>
              <w:rPr>
                <w:rFonts w:asciiTheme="minorHAnsi" w:hAnsiTheme="minorHAnsi"/>
                <w:sz w:val="22"/>
                <w:szCs w:val="22"/>
                <w:lang w:eastAsia="en-GB"/>
              </w:rPr>
              <w:t>Technical Support</w:t>
            </w:r>
          </w:p>
          <w:p w14:paraId="50ADD60B" w14:textId="662FB173" w:rsidR="009F4548" w:rsidRPr="003C2A26" w:rsidRDefault="009F4548" w:rsidP="003C2A26">
            <w:pPr>
              <w:pStyle w:val="Caption"/>
              <w:numPr>
                <w:ilvl w:val="0"/>
                <w:numId w:val="40"/>
              </w:numPr>
              <w:rPr>
                <w:rFonts w:asciiTheme="minorHAnsi" w:hAnsiTheme="minorHAnsi"/>
                <w:sz w:val="22"/>
                <w:szCs w:val="22"/>
                <w:lang w:eastAsia="en-GB"/>
              </w:rPr>
            </w:pPr>
            <w:r w:rsidRPr="003C2A26">
              <w:rPr>
                <w:rFonts w:asciiTheme="minorHAnsi" w:hAnsiTheme="minorHAnsi"/>
                <w:sz w:val="22"/>
                <w:szCs w:val="22"/>
                <w:lang w:eastAsia="en-GB"/>
              </w:rPr>
              <w:t xml:space="preserve">Product Details </w:t>
            </w:r>
          </w:p>
          <w:p w14:paraId="37F94E9F" w14:textId="14A70320" w:rsidR="009F4548" w:rsidRPr="003C2A26" w:rsidRDefault="009F4548" w:rsidP="003C2A26">
            <w:pPr>
              <w:pStyle w:val="Caption"/>
              <w:numPr>
                <w:ilvl w:val="0"/>
                <w:numId w:val="40"/>
              </w:numPr>
              <w:rPr>
                <w:rFonts w:asciiTheme="minorHAnsi" w:hAnsiTheme="minorHAnsi"/>
                <w:sz w:val="22"/>
                <w:szCs w:val="22"/>
                <w:lang w:eastAsia="en-GB"/>
              </w:rPr>
            </w:pPr>
            <w:r w:rsidRPr="003C2A26">
              <w:rPr>
                <w:rFonts w:asciiTheme="minorHAnsi" w:hAnsiTheme="minorHAnsi"/>
                <w:sz w:val="22"/>
                <w:szCs w:val="22"/>
                <w:lang w:eastAsia="en-GB"/>
              </w:rPr>
              <w:t xml:space="preserve">Value Added </w:t>
            </w:r>
          </w:p>
          <w:p w14:paraId="1B1F85A1" w14:textId="3C194FF2" w:rsidR="0018278A" w:rsidRPr="003C2A26" w:rsidRDefault="009F4548" w:rsidP="003C2A26">
            <w:pPr>
              <w:pStyle w:val="Caption"/>
              <w:numPr>
                <w:ilvl w:val="0"/>
                <w:numId w:val="40"/>
              </w:numPr>
              <w:rPr>
                <w:sz w:val="21"/>
                <w:szCs w:val="21"/>
                <w:lang w:eastAsia="en-GB"/>
              </w:rPr>
            </w:pPr>
            <w:r w:rsidRPr="003C2A26">
              <w:rPr>
                <w:rFonts w:asciiTheme="minorHAnsi" w:hAnsiTheme="minorHAnsi"/>
                <w:sz w:val="22"/>
                <w:szCs w:val="22"/>
                <w:lang w:eastAsia="en-GB"/>
              </w:rPr>
              <w:t>Company Profile</w:t>
            </w:r>
          </w:p>
        </w:tc>
      </w:tr>
      <w:tr w:rsidR="00176905" w:rsidRPr="00386506" w14:paraId="6EEFC890" w14:textId="77777777" w:rsidTr="3B94538D">
        <w:tblPrEx>
          <w:tblBorders>
            <w:insideH w:val="single" w:sz="8" w:space="0" w:color="000000"/>
          </w:tblBorders>
        </w:tblPrEx>
        <w:trPr>
          <w:trHeight w:val="1572"/>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5DC02" w14:textId="77777777" w:rsidR="00176905" w:rsidRPr="00260FD5" w:rsidRDefault="005022BA" w:rsidP="006A2397">
            <w:pPr>
              <w:widowControl w:val="0"/>
              <w:autoSpaceDE w:val="0"/>
              <w:autoSpaceDN w:val="0"/>
              <w:adjustRightInd w:val="0"/>
              <w:jc w:val="center"/>
              <w:rPr>
                <w:rFonts w:asciiTheme="minorHAnsi" w:hAnsiTheme="minorHAnsi" w:cs="Arial"/>
                <w:b/>
                <w:color w:val="000000"/>
                <w:sz w:val="22"/>
                <w:szCs w:val="22"/>
              </w:rPr>
            </w:pPr>
            <w:r w:rsidRPr="00260FD5">
              <w:rPr>
                <w:rFonts w:asciiTheme="minorHAnsi" w:hAnsiTheme="minorHAnsi" w:cs="Arial"/>
                <w:b/>
                <w:color w:val="000000"/>
                <w:sz w:val="22"/>
                <w:szCs w:val="22"/>
              </w:rPr>
              <w:t>4.4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61D6E" w14:textId="77777777" w:rsidR="00176905" w:rsidRPr="00260FD5" w:rsidRDefault="00D72282" w:rsidP="00F65654">
            <w:pPr>
              <w:widowControl w:val="0"/>
              <w:autoSpaceDE w:val="0"/>
              <w:autoSpaceDN w:val="0"/>
              <w:adjustRightInd w:val="0"/>
              <w:jc w:val="left"/>
              <w:rPr>
                <w:rFonts w:asciiTheme="minorHAnsi" w:hAnsiTheme="minorHAnsi" w:cs="Arial"/>
                <w:b/>
                <w:color w:val="000000"/>
                <w:sz w:val="22"/>
                <w:szCs w:val="22"/>
              </w:rPr>
            </w:pPr>
            <w:r w:rsidRPr="00260FD5">
              <w:rPr>
                <w:rFonts w:asciiTheme="minorHAnsi" w:hAnsiTheme="minorHAnsi" w:cs="Arial"/>
                <w:b/>
                <w:color w:val="000000"/>
                <w:sz w:val="22"/>
                <w:szCs w:val="22"/>
              </w:rPr>
              <w:t xml:space="preserve">Stage </w:t>
            </w:r>
            <w:r w:rsidR="00090941" w:rsidRPr="00260FD5">
              <w:rPr>
                <w:rFonts w:asciiTheme="minorHAnsi" w:hAnsiTheme="minorHAnsi" w:cs="Arial"/>
                <w:b/>
                <w:color w:val="000000"/>
                <w:sz w:val="22"/>
                <w:szCs w:val="22"/>
              </w:rPr>
              <w:t>2 continued</w:t>
            </w:r>
          </w:p>
          <w:p w14:paraId="64F3E398" w14:textId="77777777" w:rsidR="00176905" w:rsidRPr="00260FD5" w:rsidRDefault="00176905" w:rsidP="00F65654">
            <w:pPr>
              <w:widowControl w:val="0"/>
              <w:autoSpaceDE w:val="0"/>
              <w:autoSpaceDN w:val="0"/>
              <w:adjustRightInd w:val="0"/>
              <w:jc w:val="left"/>
              <w:rPr>
                <w:rFonts w:asciiTheme="minorHAnsi" w:hAnsiTheme="minorHAnsi" w:cs="Arial"/>
                <w:b/>
                <w:color w:val="000000"/>
                <w:sz w:val="22"/>
                <w:szCs w:val="22"/>
              </w:rPr>
            </w:pPr>
          </w:p>
          <w:p w14:paraId="7B6F27DD" w14:textId="617E861E" w:rsidR="00176905" w:rsidRPr="00260FD5" w:rsidRDefault="00DD269D" w:rsidP="00F65654">
            <w:pPr>
              <w:widowControl w:val="0"/>
              <w:autoSpaceDE w:val="0"/>
              <w:autoSpaceDN w:val="0"/>
              <w:adjustRightInd w:val="0"/>
              <w:jc w:val="left"/>
              <w:rPr>
                <w:rFonts w:asciiTheme="minorHAnsi" w:hAnsiTheme="minorHAnsi" w:cs="Arial"/>
                <w:b/>
                <w:color w:val="000000"/>
                <w:sz w:val="22"/>
                <w:szCs w:val="22"/>
              </w:rPr>
            </w:pPr>
            <w:r w:rsidRPr="00260FD5">
              <w:rPr>
                <w:rFonts w:asciiTheme="minorHAnsi" w:hAnsiTheme="minorHAnsi" w:cs="Arial"/>
                <w:b/>
                <w:color w:val="000000"/>
                <w:sz w:val="22"/>
                <w:szCs w:val="22"/>
              </w:rPr>
              <w:t xml:space="preserve">Tender Proposal Analysis </w:t>
            </w:r>
            <w:r w:rsidR="00B047E0" w:rsidRPr="00260FD5">
              <w:rPr>
                <w:rFonts w:asciiTheme="minorHAnsi" w:hAnsiTheme="minorHAnsi" w:cs="Arial"/>
                <w:b/>
                <w:color w:val="000000"/>
                <w:sz w:val="22"/>
                <w:szCs w:val="22"/>
              </w:rPr>
              <w:t>–</w:t>
            </w:r>
            <w:r w:rsidR="00DB69A0" w:rsidRPr="00260FD5">
              <w:rPr>
                <w:rFonts w:asciiTheme="minorHAnsi" w:hAnsiTheme="minorHAnsi" w:cs="Arial"/>
                <w:b/>
                <w:color w:val="000000"/>
                <w:sz w:val="22"/>
                <w:szCs w:val="22"/>
              </w:rPr>
              <w:t xml:space="preserve"> </w:t>
            </w:r>
            <w:r w:rsidRPr="00260FD5">
              <w:rPr>
                <w:rFonts w:asciiTheme="minorHAnsi" w:hAnsiTheme="minorHAnsi" w:cs="Arial"/>
                <w:b/>
                <w:color w:val="000000"/>
                <w:sz w:val="22"/>
                <w:szCs w:val="22"/>
              </w:rPr>
              <w:t>Pricing</w:t>
            </w:r>
          </w:p>
          <w:p w14:paraId="72594DD5" w14:textId="2A4BB002" w:rsidR="00176905" w:rsidRPr="00260FD5" w:rsidRDefault="008F27F7" w:rsidP="00045FCE">
            <w:pPr>
              <w:tabs>
                <w:tab w:val="right" w:pos="7254"/>
              </w:tabs>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4</w:t>
            </w:r>
            <w:r w:rsidR="00851D8C" w:rsidRPr="00260FD5">
              <w:rPr>
                <w:rFonts w:asciiTheme="minorHAnsi" w:hAnsiTheme="minorHAnsi" w:cs="Arial"/>
                <w:b/>
                <w:color w:val="000000"/>
                <w:sz w:val="22"/>
                <w:szCs w:val="22"/>
              </w:rPr>
              <w:t>0</w:t>
            </w:r>
            <w:r w:rsidR="00647668" w:rsidRPr="00260FD5">
              <w:rPr>
                <w:rFonts w:asciiTheme="minorHAnsi" w:hAnsiTheme="minorHAnsi" w:cs="Arial"/>
                <w:b/>
                <w:color w:val="000000"/>
                <w:sz w:val="22"/>
                <w:szCs w:val="22"/>
              </w:rPr>
              <w:t>% Weighting</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BCAA7" w14:textId="77777777" w:rsidR="00176905" w:rsidRPr="00260FD5" w:rsidRDefault="00176905" w:rsidP="006668E0">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 xml:space="preserve">The following criteria will be assessed: </w:t>
            </w:r>
          </w:p>
          <w:p w14:paraId="4A6A669F" w14:textId="77777777" w:rsidR="00647668" w:rsidRPr="00260FD5" w:rsidRDefault="009C1B3D" w:rsidP="7A0DBF59">
            <w:pPr>
              <w:pStyle w:val="ListParagraph"/>
              <w:widowControl w:val="0"/>
              <w:numPr>
                <w:ilvl w:val="0"/>
                <w:numId w:val="1"/>
              </w:numPr>
              <w:tabs>
                <w:tab w:val="left" w:pos="360"/>
              </w:tabs>
              <w:autoSpaceDE w:val="0"/>
              <w:autoSpaceDN w:val="0"/>
              <w:adjustRightInd w:val="0"/>
              <w:rPr>
                <w:rFonts w:asciiTheme="minorHAnsi" w:eastAsia="Arial" w:hAnsiTheme="minorHAnsi" w:cs="Arial"/>
                <w:color w:val="000000"/>
                <w:sz w:val="22"/>
                <w:szCs w:val="22"/>
              </w:rPr>
            </w:pPr>
            <w:r w:rsidRPr="00260FD5">
              <w:rPr>
                <w:rFonts w:asciiTheme="minorHAnsi" w:hAnsiTheme="minorHAnsi" w:cs="Arial"/>
                <w:color w:val="000000" w:themeColor="text1"/>
                <w:sz w:val="22"/>
                <w:szCs w:val="22"/>
              </w:rPr>
              <w:t>Pricing</w:t>
            </w:r>
          </w:p>
        </w:tc>
      </w:tr>
      <w:tr w:rsidR="00176905" w:rsidRPr="00386506" w14:paraId="3FC24219" w14:textId="77777777" w:rsidTr="3B94538D">
        <w:tblPrEx>
          <w:tblBorders>
            <w:insideH w:val="single" w:sz="8" w:space="0" w:color="000000"/>
          </w:tblBorders>
        </w:tblPrEx>
        <w:trPr>
          <w:trHeight w:val="831"/>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EE1E3D" w14:textId="77777777" w:rsidR="00176905" w:rsidRPr="00260FD5" w:rsidRDefault="005022BA" w:rsidP="006A2397">
            <w:pPr>
              <w:tabs>
                <w:tab w:val="right" w:pos="725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4.5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B19F2" w14:textId="77777777" w:rsidR="00176905" w:rsidRPr="00260FD5" w:rsidRDefault="00176905" w:rsidP="00596A5E">
            <w:pPr>
              <w:tabs>
                <w:tab w:val="right" w:pos="7254"/>
              </w:tabs>
              <w:spacing w:before="120" w:after="120"/>
              <w:jc w:val="left"/>
              <w:rPr>
                <w:rFonts w:asciiTheme="minorHAnsi" w:hAnsiTheme="minorHAnsi" w:cs="Arial"/>
                <w:b/>
                <w:color w:val="000000"/>
                <w:sz w:val="22"/>
                <w:szCs w:val="22"/>
              </w:rPr>
            </w:pPr>
            <w:r w:rsidRPr="00260FD5">
              <w:rPr>
                <w:rFonts w:asciiTheme="minorHAnsi" w:hAnsiTheme="minorHAnsi" w:cs="Arial"/>
                <w:b/>
                <w:color w:val="000000"/>
                <w:sz w:val="22"/>
                <w:szCs w:val="22"/>
              </w:rPr>
              <w:t>Site Visit / Presentation</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F48A1" w14:textId="6D7CD7EC" w:rsidR="00176905" w:rsidRPr="00260FD5" w:rsidRDefault="00176905" w:rsidP="00504D37">
            <w:pPr>
              <w:tabs>
                <w:tab w:val="right" w:pos="7254"/>
              </w:tabs>
              <w:spacing w:before="120" w:after="120"/>
              <w:rPr>
                <w:rFonts w:asciiTheme="minorHAnsi" w:hAnsiTheme="minorHAnsi" w:cs="Arial"/>
                <w:color w:val="000000"/>
                <w:sz w:val="22"/>
                <w:szCs w:val="22"/>
              </w:rPr>
            </w:pPr>
            <w:r w:rsidRPr="00260FD5">
              <w:rPr>
                <w:rFonts w:asciiTheme="minorHAnsi" w:hAnsiTheme="minorHAnsi" w:cs="Arial"/>
                <w:color w:val="000000"/>
                <w:sz w:val="22"/>
                <w:szCs w:val="22"/>
              </w:rPr>
              <w:t>As part of the tender process, a site visit by a member of the MAG staff, and/or a short presentation by the bidder at MAG premises</w:t>
            </w:r>
            <w:r w:rsidR="00A65723" w:rsidRPr="00260FD5">
              <w:rPr>
                <w:rFonts w:asciiTheme="minorHAnsi" w:hAnsiTheme="minorHAnsi" w:cs="Arial"/>
                <w:color w:val="000000"/>
                <w:sz w:val="22"/>
                <w:szCs w:val="22"/>
              </w:rPr>
              <w:t xml:space="preserve"> or </w:t>
            </w:r>
            <w:r w:rsidR="00726135" w:rsidRPr="00260FD5">
              <w:rPr>
                <w:rFonts w:asciiTheme="minorHAnsi" w:hAnsiTheme="minorHAnsi" w:cs="Arial"/>
                <w:color w:val="000000"/>
                <w:sz w:val="22"/>
                <w:szCs w:val="22"/>
              </w:rPr>
              <w:t>online</w:t>
            </w:r>
            <w:r w:rsidRPr="00260FD5">
              <w:rPr>
                <w:rFonts w:asciiTheme="minorHAnsi" w:hAnsiTheme="minorHAnsi" w:cs="Arial"/>
                <w:color w:val="000000"/>
                <w:sz w:val="22"/>
                <w:szCs w:val="22"/>
              </w:rPr>
              <w:t xml:space="preserve"> may be required.</w:t>
            </w:r>
          </w:p>
        </w:tc>
      </w:tr>
      <w:tr w:rsidR="00176905" w:rsidRPr="00386506" w14:paraId="716A5D36"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6E8B5B" w14:textId="77777777" w:rsidR="00176905" w:rsidRPr="00260FD5" w:rsidRDefault="00176905" w:rsidP="006A2397">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5</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E4E678" w14:textId="77777777" w:rsidR="00176905" w:rsidRPr="00260FD5" w:rsidRDefault="00176905" w:rsidP="0056629B">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Award of Agreement</w:t>
            </w:r>
          </w:p>
        </w:tc>
      </w:tr>
      <w:tr w:rsidR="00176905" w:rsidRPr="00386506" w14:paraId="5BB1BB95"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6D5BC" w14:textId="77777777" w:rsidR="00176905" w:rsidRPr="00260FD5" w:rsidRDefault="00176905" w:rsidP="00525B85">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5.</w:t>
            </w:r>
            <w:r w:rsidR="00525B85" w:rsidRPr="00260FD5">
              <w:rPr>
                <w:rFonts w:asciiTheme="minorHAnsi" w:hAnsiTheme="minorHAnsi" w:cs="Arial"/>
                <w:b/>
                <w:color w:val="000000"/>
                <w:sz w:val="22"/>
                <w:szCs w:val="22"/>
              </w:rPr>
              <w:t>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C23D2E" w14:textId="77777777" w:rsidR="00176905" w:rsidRPr="00260FD5" w:rsidRDefault="00176905" w:rsidP="00596A5E">
            <w:pPr>
              <w:tabs>
                <w:tab w:val="right" w:pos="7434"/>
              </w:tabs>
              <w:spacing w:before="120" w:after="120"/>
              <w:jc w:val="left"/>
              <w:rPr>
                <w:rFonts w:asciiTheme="minorHAnsi" w:hAnsiTheme="minorHAnsi" w:cs="Arial"/>
                <w:b/>
                <w:color w:val="000000"/>
                <w:sz w:val="22"/>
                <w:szCs w:val="22"/>
              </w:rPr>
            </w:pPr>
            <w:r w:rsidRPr="00260FD5">
              <w:rPr>
                <w:rFonts w:asciiTheme="minorHAnsi" w:hAnsiTheme="minorHAnsi" w:cs="Arial"/>
                <w:b/>
                <w:color w:val="000000"/>
                <w:sz w:val="22"/>
                <w:szCs w:val="22"/>
              </w:rPr>
              <w:t>Disclaimer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1C3CF" w14:textId="77777777" w:rsidR="00176905" w:rsidRPr="00260FD5" w:rsidRDefault="00176905" w:rsidP="00504E86">
            <w:pPr>
              <w:widowControl w:val="0"/>
              <w:autoSpaceDE w:val="0"/>
              <w:autoSpaceDN w:val="0"/>
              <w:adjustRightInd w:val="0"/>
              <w:rPr>
                <w:rFonts w:asciiTheme="minorHAnsi" w:hAnsiTheme="minorHAnsi" w:cs="Arial"/>
                <w:color w:val="000000"/>
                <w:sz w:val="22"/>
                <w:szCs w:val="22"/>
              </w:rPr>
            </w:pPr>
            <w:r w:rsidRPr="00260FD5">
              <w:rPr>
                <w:rFonts w:asciiTheme="minorHAnsi" w:hAnsiTheme="minorHAnsi" w:cs="Arial"/>
                <w:color w:val="000000"/>
                <w:sz w:val="22"/>
                <w:szCs w:val="22"/>
              </w:rPr>
              <w:t xml:space="preserve">MAG reserves the right to reject any </w:t>
            </w:r>
            <w:r w:rsidR="00386506" w:rsidRPr="00260FD5">
              <w:rPr>
                <w:rFonts w:asciiTheme="minorHAnsi" w:hAnsiTheme="minorHAnsi" w:cs="Arial"/>
                <w:color w:val="000000"/>
                <w:sz w:val="22"/>
                <w:szCs w:val="22"/>
              </w:rPr>
              <w:t>or</w:t>
            </w:r>
            <w:r w:rsidRPr="00260FD5">
              <w:rPr>
                <w:rFonts w:asciiTheme="minorHAnsi" w:hAnsiTheme="minorHAnsi" w:cs="Arial"/>
                <w:color w:val="000000"/>
                <w:sz w:val="22"/>
                <w:szCs w:val="22"/>
              </w:rPr>
              <w:t xml:space="preserve"> all proposals.</w:t>
            </w:r>
          </w:p>
        </w:tc>
      </w:tr>
      <w:tr w:rsidR="00176905" w:rsidRPr="00386506" w14:paraId="1D663452"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625BC" w14:textId="77777777" w:rsidR="00176905" w:rsidRPr="00260FD5" w:rsidRDefault="00176905" w:rsidP="00525B85">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5.</w:t>
            </w:r>
            <w:r w:rsidR="00525B85" w:rsidRPr="00260FD5">
              <w:rPr>
                <w:rFonts w:asciiTheme="minorHAnsi" w:hAnsiTheme="minorHAnsi" w:cs="Arial"/>
                <w:b/>
                <w:color w:val="000000"/>
                <w:sz w:val="22"/>
                <w:szCs w:val="22"/>
              </w:rPr>
              <w:t>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9278A2" w14:textId="77777777" w:rsidR="00176905" w:rsidRPr="00260FD5" w:rsidRDefault="00176905" w:rsidP="00B7521A">
            <w:pPr>
              <w:tabs>
                <w:tab w:val="right" w:pos="7434"/>
              </w:tabs>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Award</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AC8CC" w14:textId="77777777" w:rsidR="00176905" w:rsidRPr="00260FD5" w:rsidRDefault="00176905" w:rsidP="0056629B">
            <w:pPr>
              <w:tabs>
                <w:tab w:val="right" w:pos="7254"/>
              </w:tabs>
              <w:spacing w:before="120" w:after="120"/>
              <w:rPr>
                <w:rFonts w:asciiTheme="minorHAnsi" w:hAnsiTheme="minorHAnsi" w:cs="Arial"/>
                <w:color w:val="000000"/>
                <w:sz w:val="22"/>
                <w:szCs w:val="22"/>
              </w:rPr>
            </w:pPr>
            <w:r w:rsidRPr="00260FD5">
              <w:rPr>
                <w:rFonts w:asciiTheme="minorHAnsi" w:hAnsiTheme="minorHAnsi" w:cs="Arial"/>
                <w:bCs/>
                <w:color w:val="000000"/>
                <w:sz w:val="22"/>
                <w:szCs w:val="22"/>
              </w:rPr>
              <w:t>The agreement shall be awarded to the tender offering the best value for money</w:t>
            </w:r>
            <w:r w:rsidR="00386506" w:rsidRPr="00260FD5">
              <w:rPr>
                <w:rFonts w:asciiTheme="minorHAnsi" w:hAnsiTheme="minorHAnsi" w:cs="Arial"/>
                <w:bCs/>
                <w:color w:val="000000"/>
                <w:sz w:val="22"/>
                <w:szCs w:val="22"/>
              </w:rPr>
              <w:t>, the</w:t>
            </w:r>
            <w:r w:rsidRPr="00260FD5">
              <w:rPr>
                <w:rFonts w:asciiTheme="minorHAnsi" w:hAnsiTheme="minorHAnsi" w:cs="Arial"/>
                <w:bCs/>
                <w:color w:val="000000"/>
                <w:sz w:val="22"/>
                <w:szCs w:val="22"/>
              </w:rPr>
              <w:t xml:space="preserve"> best price-quality ratio, in compliance with the principles of transparency and equal treatment for potential contractors.</w:t>
            </w:r>
          </w:p>
        </w:tc>
      </w:tr>
      <w:tr w:rsidR="00176905" w:rsidRPr="00386506" w14:paraId="254EDC83"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1EB27" w14:textId="77777777" w:rsidR="00176905" w:rsidRPr="00260FD5" w:rsidRDefault="00176905" w:rsidP="00525B85">
            <w:pPr>
              <w:tabs>
                <w:tab w:val="right" w:pos="7434"/>
              </w:tabs>
              <w:spacing w:before="120" w:after="120"/>
              <w:jc w:val="center"/>
              <w:rPr>
                <w:rFonts w:asciiTheme="minorHAnsi" w:hAnsiTheme="minorHAnsi" w:cs="Arial"/>
                <w:b/>
                <w:bCs/>
                <w:color w:val="000000"/>
                <w:sz w:val="22"/>
                <w:szCs w:val="22"/>
              </w:rPr>
            </w:pPr>
            <w:r w:rsidRPr="00260FD5">
              <w:rPr>
                <w:rFonts w:asciiTheme="minorHAnsi" w:hAnsiTheme="minorHAnsi" w:cs="Arial"/>
                <w:b/>
                <w:bCs/>
                <w:color w:val="000000"/>
                <w:sz w:val="22"/>
                <w:szCs w:val="22"/>
              </w:rPr>
              <w:t>5.</w:t>
            </w:r>
            <w:r w:rsidR="00525B85" w:rsidRPr="00260FD5">
              <w:rPr>
                <w:rFonts w:asciiTheme="minorHAnsi" w:hAnsiTheme="minorHAnsi" w:cs="Arial"/>
                <w:b/>
                <w:bCs/>
                <w:color w:val="000000"/>
                <w:sz w:val="22"/>
                <w:szCs w:val="22"/>
              </w:rPr>
              <w:t>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72E4D" w14:textId="77777777" w:rsidR="00176905" w:rsidRPr="00260FD5" w:rsidRDefault="00176905" w:rsidP="00B7521A">
            <w:pPr>
              <w:tabs>
                <w:tab w:val="right" w:pos="7434"/>
              </w:tabs>
              <w:spacing w:before="120" w:after="120"/>
              <w:rPr>
                <w:rFonts w:asciiTheme="minorHAnsi" w:hAnsiTheme="minorHAnsi" w:cs="Arial"/>
                <w:b/>
                <w:color w:val="000000"/>
                <w:sz w:val="22"/>
                <w:szCs w:val="22"/>
              </w:rPr>
            </w:pPr>
            <w:r w:rsidRPr="00260FD5">
              <w:rPr>
                <w:rFonts w:asciiTheme="minorHAnsi" w:hAnsiTheme="minorHAnsi" w:cs="Arial"/>
                <w:b/>
                <w:bCs/>
                <w:color w:val="000000"/>
                <w:sz w:val="22"/>
                <w:szCs w:val="22"/>
              </w:rPr>
              <w:t>Purchasing conditions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1838FA" w14:textId="77777777" w:rsidR="00176905" w:rsidRPr="00260FD5" w:rsidRDefault="00176905" w:rsidP="00D72282">
            <w:pPr>
              <w:tabs>
                <w:tab w:val="right" w:pos="7254"/>
              </w:tabs>
              <w:spacing w:before="120" w:after="120"/>
              <w:rPr>
                <w:rFonts w:asciiTheme="minorHAnsi" w:hAnsiTheme="minorHAnsi" w:cs="Arial"/>
                <w:color w:val="000000"/>
                <w:sz w:val="22"/>
                <w:szCs w:val="22"/>
              </w:rPr>
            </w:pPr>
            <w:r w:rsidRPr="00260FD5">
              <w:rPr>
                <w:rFonts w:asciiTheme="minorHAnsi" w:hAnsiTheme="minorHAnsi" w:cs="Arial"/>
                <w:bCs/>
                <w:color w:val="000000"/>
                <w:sz w:val="22"/>
                <w:szCs w:val="22"/>
              </w:rPr>
              <w:t>Any and all agreement</w:t>
            </w:r>
            <w:r w:rsidR="00B047E0" w:rsidRPr="00260FD5">
              <w:rPr>
                <w:rFonts w:asciiTheme="minorHAnsi" w:hAnsiTheme="minorHAnsi" w:cs="Arial"/>
                <w:bCs/>
                <w:color w:val="000000"/>
                <w:sz w:val="22"/>
                <w:szCs w:val="22"/>
              </w:rPr>
              <w:t>s</w:t>
            </w:r>
            <w:r w:rsidRPr="00260FD5">
              <w:rPr>
                <w:rFonts w:asciiTheme="minorHAnsi" w:hAnsiTheme="minorHAnsi" w:cs="Arial"/>
                <w:bCs/>
                <w:color w:val="000000"/>
                <w:sz w:val="22"/>
                <w:szCs w:val="22"/>
              </w:rPr>
              <w:t xml:space="preserve"> entered into as a result of this</w:t>
            </w:r>
            <w:r w:rsidR="0011126F" w:rsidRPr="00260FD5">
              <w:rPr>
                <w:rFonts w:asciiTheme="minorHAnsi" w:hAnsiTheme="minorHAnsi" w:cs="Arial"/>
                <w:bCs/>
                <w:color w:val="000000"/>
                <w:sz w:val="22"/>
                <w:szCs w:val="22"/>
              </w:rPr>
              <w:t xml:space="preserve"> call will be subject to MAG’s </w:t>
            </w:r>
            <w:r w:rsidR="00D72282" w:rsidRPr="00260FD5">
              <w:rPr>
                <w:rFonts w:asciiTheme="minorHAnsi" w:hAnsiTheme="minorHAnsi" w:cs="Arial"/>
                <w:bCs/>
                <w:color w:val="000000"/>
                <w:sz w:val="22"/>
                <w:szCs w:val="22"/>
              </w:rPr>
              <w:t>Service Level Agreement</w:t>
            </w:r>
            <w:r w:rsidR="00DC541C" w:rsidRPr="00260FD5">
              <w:rPr>
                <w:rFonts w:asciiTheme="minorHAnsi" w:hAnsiTheme="minorHAnsi" w:cs="Arial"/>
                <w:bCs/>
                <w:color w:val="000000"/>
                <w:sz w:val="22"/>
                <w:szCs w:val="22"/>
              </w:rPr>
              <w:t>, terms &amp; conditions and Policies</w:t>
            </w:r>
            <w:r w:rsidRPr="00260FD5">
              <w:rPr>
                <w:rFonts w:asciiTheme="minorHAnsi" w:hAnsiTheme="minorHAnsi" w:cs="Arial"/>
                <w:bCs/>
                <w:color w:val="000000"/>
                <w:sz w:val="22"/>
                <w:szCs w:val="22"/>
              </w:rPr>
              <w:t xml:space="preserve"> unless expressly agreed otherwise in writing.</w:t>
            </w:r>
          </w:p>
        </w:tc>
      </w:tr>
      <w:tr w:rsidR="00176905" w:rsidRPr="00386506" w14:paraId="6B1A7B4A"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6E53A5" w14:textId="77777777" w:rsidR="00176905" w:rsidRPr="00260FD5" w:rsidRDefault="00176905" w:rsidP="00525B85">
            <w:pPr>
              <w:tabs>
                <w:tab w:val="right" w:pos="7434"/>
              </w:tabs>
              <w:spacing w:before="120" w:after="120"/>
              <w:jc w:val="center"/>
              <w:rPr>
                <w:rFonts w:asciiTheme="minorHAnsi" w:hAnsiTheme="minorHAnsi" w:cs="Arial"/>
                <w:b/>
                <w:color w:val="000000"/>
                <w:sz w:val="22"/>
                <w:szCs w:val="22"/>
              </w:rPr>
            </w:pPr>
            <w:r w:rsidRPr="00260FD5">
              <w:rPr>
                <w:rFonts w:asciiTheme="minorHAnsi" w:hAnsiTheme="minorHAnsi" w:cs="Arial"/>
                <w:b/>
                <w:color w:val="000000"/>
                <w:sz w:val="22"/>
                <w:szCs w:val="22"/>
              </w:rPr>
              <w:t>5.</w:t>
            </w:r>
            <w:r w:rsidR="00525B85" w:rsidRPr="00260FD5">
              <w:rPr>
                <w:rFonts w:asciiTheme="minorHAnsi" w:hAnsiTheme="minorHAnsi" w:cs="Arial"/>
                <w:b/>
                <w:color w:val="000000"/>
                <w:sz w:val="22"/>
                <w:szCs w:val="22"/>
              </w:rPr>
              <w:t>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BDAC6" w14:textId="77777777" w:rsidR="00176905" w:rsidRPr="00260FD5" w:rsidRDefault="00176905" w:rsidP="00B7521A">
            <w:pPr>
              <w:tabs>
                <w:tab w:val="right" w:pos="7434"/>
              </w:tabs>
              <w:spacing w:before="120" w:after="120"/>
              <w:rPr>
                <w:rFonts w:asciiTheme="minorHAnsi" w:hAnsiTheme="minorHAnsi" w:cs="Arial"/>
                <w:b/>
                <w:color w:val="000000"/>
                <w:sz w:val="22"/>
                <w:szCs w:val="22"/>
              </w:rPr>
            </w:pPr>
            <w:r w:rsidRPr="00260FD5">
              <w:rPr>
                <w:rFonts w:asciiTheme="minorHAnsi" w:hAnsiTheme="minorHAnsi" w:cs="Arial"/>
                <w:b/>
                <w:color w:val="000000"/>
                <w:sz w:val="22"/>
                <w:szCs w:val="22"/>
              </w:rPr>
              <w:t>Review Process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4C51B" w14:textId="77777777" w:rsidR="00176905" w:rsidRPr="00260FD5" w:rsidRDefault="00176905" w:rsidP="00D72282">
            <w:pPr>
              <w:widowControl w:val="0"/>
              <w:autoSpaceDE w:val="0"/>
              <w:autoSpaceDN w:val="0"/>
              <w:adjustRightInd w:val="0"/>
              <w:rPr>
                <w:rFonts w:asciiTheme="minorHAnsi" w:hAnsiTheme="minorHAnsi" w:cs="Arial"/>
                <w:bCs/>
                <w:color w:val="000000"/>
                <w:sz w:val="22"/>
                <w:szCs w:val="22"/>
              </w:rPr>
            </w:pPr>
            <w:r w:rsidRPr="00260FD5">
              <w:rPr>
                <w:rFonts w:asciiTheme="minorHAnsi" w:hAnsiTheme="minorHAnsi" w:cs="Arial"/>
                <w:color w:val="000000"/>
                <w:sz w:val="22"/>
                <w:szCs w:val="22"/>
              </w:rPr>
              <w:t xml:space="preserve">There will be a formal progress review meeting three months after the signing of the agreement, between the winning bidder’s designated account manager and MAG </w:t>
            </w:r>
            <w:r w:rsidR="00252A1A" w:rsidRPr="00260FD5">
              <w:rPr>
                <w:rFonts w:asciiTheme="minorHAnsi" w:hAnsiTheme="minorHAnsi" w:cs="Arial"/>
                <w:color w:val="000000"/>
                <w:sz w:val="22"/>
                <w:szCs w:val="22"/>
              </w:rPr>
              <w:t>HQ.</w:t>
            </w:r>
          </w:p>
        </w:tc>
      </w:tr>
      <w:tr w:rsidR="00176905" w:rsidRPr="00386506" w14:paraId="0962FF0C" w14:textId="77777777" w:rsidTr="3B94538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8C7F5" w14:textId="77777777" w:rsidR="00176905" w:rsidRPr="00260FD5" w:rsidRDefault="00B047E0" w:rsidP="00525B85">
            <w:pPr>
              <w:tabs>
                <w:tab w:val="right" w:pos="7434"/>
              </w:tabs>
              <w:spacing w:before="120" w:after="120"/>
              <w:jc w:val="center"/>
              <w:rPr>
                <w:rFonts w:asciiTheme="minorHAnsi" w:hAnsiTheme="minorHAnsi" w:cs="Arial"/>
                <w:b/>
                <w:bCs/>
                <w:color w:val="000000"/>
                <w:sz w:val="22"/>
                <w:szCs w:val="22"/>
              </w:rPr>
            </w:pPr>
            <w:r w:rsidRPr="00260FD5">
              <w:rPr>
                <w:rFonts w:asciiTheme="minorHAnsi" w:hAnsiTheme="minorHAnsi" w:cs="Arial"/>
                <w:b/>
                <w:bCs/>
                <w:color w:val="000000"/>
                <w:sz w:val="22"/>
                <w:szCs w:val="22"/>
              </w:rPr>
              <w:t>5.</w:t>
            </w:r>
            <w:r w:rsidR="00525B85" w:rsidRPr="00260FD5">
              <w:rPr>
                <w:rFonts w:asciiTheme="minorHAnsi" w:hAnsiTheme="minorHAnsi" w:cs="Arial"/>
                <w:b/>
                <w:bCs/>
                <w:color w:val="000000"/>
                <w:sz w:val="22"/>
                <w:szCs w:val="22"/>
              </w:rPr>
              <w:t>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BE86E" w14:textId="77777777" w:rsidR="00176905" w:rsidRPr="00260FD5" w:rsidRDefault="00176905" w:rsidP="00B7521A">
            <w:pPr>
              <w:tabs>
                <w:tab w:val="right" w:pos="7434"/>
              </w:tabs>
              <w:spacing w:before="120" w:after="120"/>
              <w:rPr>
                <w:rFonts w:asciiTheme="minorHAnsi" w:hAnsiTheme="minorHAnsi" w:cs="Arial"/>
                <w:b/>
                <w:color w:val="000000"/>
                <w:sz w:val="22"/>
                <w:szCs w:val="22"/>
              </w:rPr>
            </w:pPr>
            <w:r w:rsidRPr="00260FD5">
              <w:rPr>
                <w:rFonts w:asciiTheme="minorHAnsi" w:hAnsiTheme="minorHAnsi" w:cs="Arial"/>
                <w:b/>
                <w:bCs/>
                <w:color w:val="000000"/>
                <w:sz w:val="22"/>
                <w:szCs w:val="22"/>
              </w:rPr>
              <w:t>Preferred Supplier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0A97C" w14:textId="7E99FFAD" w:rsidR="00176905" w:rsidRPr="00260FD5" w:rsidRDefault="00176905" w:rsidP="002B432A">
            <w:pPr>
              <w:tabs>
                <w:tab w:val="right" w:pos="7254"/>
              </w:tabs>
              <w:spacing w:before="120" w:after="120"/>
              <w:rPr>
                <w:rFonts w:asciiTheme="minorHAnsi" w:hAnsiTheme="minorHAnsi" w:cs="Arial"/>
                <w:color w:val="000000"/>
                <w:sz w:val="22"/>
                <w:szCs w:val="22"/>
              </w:rPr>
            </w:pPr>
            <w:r w:rsidRPr="00260FD5">
              <w:rPr>
                <w:rFonts w:asciiTheme="minorHAnsi" w:hAnsiTheme="minorHAnsi" w:cs="Arial"/>
                <w:bCs/>
                <w:color w:val="000000"/>
                <w:sz w:val="22"/>
                <w:szCs w:val="22"/>
              </w:rPr>
              <w:t xml:space="preserve">Although the successful bidder will become the preferred supplier for these items, this tender will not constitute an exclusive agreement and in the event that the supplier cannot meet the stipulated </w:t>
            </w:r>
            <w:r w:rsidR="00DC14A4" w:rsidRPr="00260FD5">
              <w:rPr>
                <w:rFonts w:asciiTheme="minorHAnsi" w:hAnsiTheme="minorHAnsi" w:cs="Arial"/>
                <w:bCs/>
                <w:color w:val="000000"/>
                <w:sz w:val="22"/>
                <w:szCs w:val="22"/>
              </w:rPr>
              <w:t>lead-time</w:t>
            </w:r>
            <w:r w:rsidRPr="00260FD5">
              <w:rPr>
                <w:rFonts w:asciiTheme="minorHAnsi" w:hAnsiTheme="minorHAnsi" w:cs="Arial"/>
                <w:bCs/>
                <w:color w:val="000000"/>
                <w:sz w:val="22"/>
                <w:szCs w:val="22"/>
              </w:rPr>
              <w:t xml:space="preserve"> or </w:t>
            </w:r>
            <w:r w:rsidR="00A57F7E" w:rsidRPr="00260FD5">
              <w:rPr>
                <w:rFonts w:asciiTheme="minorHAnsi" w:hAnsiTheme="minorHAnsi" w:cs="Arial"/>
                <w:bCs/>
                <w:color w:val="000000"/>
                <w:sz w:val="22"/>
                <w:szCs w:val="22"/>
              </w:rPr>
              <w:t xml:space="preserve">service </w:t>
            </w:r>
            <w:r w:rsidRPr="00260FD5">
              <w:rPr>
                <w:rFonts w:asciiTheme="minorHAnsi" w:hAnsiTheme="minorHAnsi" w:cs="Arial"/>
                <w:bCs/>
                <w:color w:val="000000"/>
                <w:sz w:val="22"/>
                <w:szCs w:val="22"/>
              </w:rPr>
              <w:t xml:space="preserve">specification </w:t>
            </w:r>
            <w:r w:rsidR="002173F7" w:rsidRPr="00260FD5">
              <w:rPr>
                <w:rFonts w:asciiTheme="minorHAnsi" w:hAnsiTheme="minorHAnsi" w:cs="Arial"/>
                <w:bCs/>
                <w:color w:val="000000"/>
                <w:sz w:val="22"/>
                <w:szCs w:val="22"/>
              </w:rPr>
              <w:t xml:space="preserve">requirements </w:t>
            </w:r>
            <w:r w:rsidRPr="00260FD5">
              <w:rPr>
                <w:rFonts w:asciiTheme="minorHAnsi" w:hAnsiTheme="minorHAnsi" w:cs="Arial"/>
                <w:bCs/>
                <w:color w:val="000000"/>
                <w:sz w:val="22"/>
                <w:szCs w:val="22"/>
              </w:rPr>
              <w:t xml:space="preserve">then another supplier shall be sought by MAG for that particular </w:t>
            </w:r>
            <w:r w:rsidR="002B432A" w:rsidRPr="00260FD5">
              <w:rPr>
                <w:rFonts w:asciiTheme="minorHAnsi" w:hAnsiTheme="minorHAnsi" w:cs="Arial"/>
                <w:bCs/>
                <w:color w:val="000000"/>
                <w:sz w:val="22"/>
                <w:szCs w:val="22"/>
              </w:rPr>
              <w:t>shipment</w:t>
            </w:r>
            <w:r w:rsidRPr="00260FD5">
              <w:rPr>
                <w:rFonts w:asciiTheme="minorHAnsi" w:hAnsiTheme="minorHAnsi" w:cs="Arial"/>
                <w:bCs/>
                <w:color w:val="000000"/>
                <w:sz w:val="22"/>
                <w:szCs w:val="22"/>
              </w:rPr>
              <w:t>.</w:t>
            </w:r>
          </w:p>
        </w:tc>
      </w:tr>
    </w:tbl>
    <w:p w14:paraId="35DF32B9" w14:textId="77777777" w:rsidR="00666FBD" w:rsidRPr="00386506" w:rsidRDefault="00666FBD" w:rsidP="00D72282">
      <w:pPr>
        <w:rPr>
          <w:rFonts w:ascii="Arial" w:hAnsi="Arial" w:cs="Arial"/>
          <w:color w:val="000000"/>
          <w:sz w:val="18"/>
          <w:szCs w:val="18"/>
        </w:rPr>
      </w:pPr>
    </w:p>
    <w:sectPr w:rsidR="00666FBD" w:rsidRPr="00386506" w:rsidSect="00C37547">
      <w:headerReference w:type="even" r:id="rId15"/>
      <w:headerReference w:type="default" r:id="rId16"/>
      <w:footerReference w:type="even" r:id="rId17"/>
      <w:footerReference w:type="default" r:id="rId18"/>
      <w:headerReference w:type="first" r:id="rId19"/>
      <w:footerReference w:type="first" r:id="rId20"/>
      <w:pgSz w:w="12240" w:h="15840" w:code="1"/>
      <w:pgMar w:top="2032" w:right="1584" w:bottom="1135" w:left="1440" w:header="10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A7289" w14:textId="77777777" w:rsidR="00DB38B0" w:rsidRDefault="00DB38B0" w:rsidP="00666FBD">
      <w:pPr>
        <w:pStyle w:val="Header2-SubClauses"/>
      </w:pPr>
      <w:r>
        <w:separator/>
      </w:r>
    </w:p>
  </w:endnote>
  <w:endnote w:type="continuationSeparator" w:id="0">
    <w:p w14:paraId="6AA74974" w14:textId="77777777" w:rsidR="00DB38B0" w:rsidRDefault="00DB38B0" w:rsidP="00666FBD">
      <w:pPr>
        <w:pStyle w:val="Header2-SubClauses"/>
      </w:pPr>
      <w:r>
        <w:continuationSeparator/>
      </w:r>
    </w:p>
  </w:endnote>
  <w:endnote w:type="continuationNotice" w:id="1">
    <w:p w14:paraId="29AE3204" w14:textId="77777777" w:rsidR="00DB38B0" w:rsidRDefault="00DB3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5D008" w14:textId="77777777" w:rsidR="00D80B18" w:rsidRPr="0074761D" w:rsidRDefault="00D80B18" w:rsidP="00EA3B50">
    <w:pPr>
      <w:pStyle w:val="Footer"/>
      <w:pBdr>
        <w:top w:val="single" w:sz="4" w:space="1" w:color="auto"/>
      </w:pBdr>
      <w:tabs>
        <w:tab w:val="clear" w:pos="9504"/>
        <w:tab w:val="center" w:pos="4770"/>
        <w:tab w:val="right" w:pos="9180"/>
      </w:tabs>
      <w:spacing w:before="0"/>
      <w:rPr>
        <w:sz w:val="20"/>
        <w:lang w:val="en-US"/>
      </w:rPr>
    </w:pPr>
    <w:r>
      <w:rPr>
        <w:sz w:val="20"/>
        <w:lang w:val="en-US"/>
      </w:rPr>
      <w:t>MAG</w:t>
    </w:r>
    <w:r w:rsidRPr="00F77AC3">
      <w:rPr>
        <w:sz w:val="20"/>
        <w:lang w:val="en-US"/>
      </w:rPr>
      <w:t xml:space="preserve"> Standard Bidding Document </w:t>
    </w:r>
    <w:r w:rsidRPr="00F77AC3">
      <w:rPr>
        <w:sz w:val="20"/>
        <w:lang w:val="en-US"/>
      </w:rPr>
      <w:tab/>
      <w:t>Procurement of Goods</w:t>
    </w:r>
    <w:r w:rsidRPr="00F77AC3">
      <w:rPr>
        <w:sz w:val="20"/>
        <w:lang w:val="en-US"/>
      </w:rPr>
      <w:tab/>
    </w:r>
    <w:r>
      <w:rPr>
        <w:sz w:val="20"/>
        <w:lang w:val="en-US"/>
      </w:rPr>
      <w:t>Two</w:t>
    </w:r>
    <w:r w:rsidRPr="00F77AC3">
      <w:rPr>
        <w:sz w:val="20"/>
        <w:lang w:val="en-US"/>
      </w:rPr>
      <w:t xml:space="preserve">-Stage: </w:t>
    </w:r>
    <w:r>
      <w:rPr>
        <w:sz w:val="20"/>
        <w:lang w:val="en-US"/>
      </w:rPr>
      <w:t>Two</w:t>
    </w:r>
    <w:r w:rsidRPr="00F77AC3">
      <w:rPr>
        <w:sz w:val="20"/>
        <w:lang w:val="en-US"/>
      </w:rPr>
      <w:t>-Envelope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D9C1" w14:textId="77777777" w:rsidR="00D80B18" w:rsidRPr="0093200A" w:rsidRDefault="00D80B18">
    <w:pPr>
      <w:pStyle w:val="Footer"/>
      <w:jc w:val="right"/>
      <w:rPr>
        <w:sz w:val="18"/>
        <w:szCs w:val="18"/>
      </w:rPr>
    </w:pPr>
    <w:r w:rsidRPr="0093200A">
      <w:rPr>
        <w:sz w:val="18"/>
        <w:szCs w:val="18"/>
      </w:rPr>
      <w:t xml:space="preserve">Page </w:t>
    </w:r>
    <w:r w:rsidRPr="0093200A">
      <w:rPr>
        <w:sz w:val="18"/>
        <w:szCs w:val="18"/>
      </w:rPr>
      <w:fldChar w:fldCharType="begin"/>
    </w:r>
    <w:r w:rsidRPr="0093200A">
      <w:rPr>
        <w:sz w:val="18"/>
        <w:szCs w:val="18"/>
      </w:rPr>
      <w:instrText xml:space="preserve"> PAGE </w:instrText>
    </w:r>
    <w:r w:rsidRPr="0093200A">
      <w:rPr>
        <w:sz w:val="18"/>
        <w:szCs w:val="18"/>
      </w:rPr>
      <w:fldChar w:fldCharType="separate"/>
    </w:r>
    <w:r w:rsidR="00A63CBB">
      <w:rPr>
        <w:noProof/>
        <w:sz w:val="18"/>
        <w:szCs w:val="18"/>
      </w:rPr>
      <w:t>4</w:t>
    </w:r>
    <w:r w:rsidRPr="0093200A">
      <w:rPr>
        <w:sz w:val="18"/>
        <w:szCs w:val="18"/>
      </w:rPr>
      <w:fldChar w:fldCharType="end"/>
    </w:r>
    <w:r w:rsidRPr="0093200A">
      <w:rPr>
        <w:sz w:val="18"/>
        <w:szCs w:val="18"/>
      </w:rPr>
      <w:t xml:space="preserve"> of </w:t>
    </w:r>
    <w:r w:rsidRPr="0093200A">
      <w:rPr>
        <w:sz w:val="18"/>
        <w:szCs w:val="18"/>
      </w:rPr>
      <w:fldChar w:fldCharType="begin"/>
    </w:r>
    <w:r w:rsidRPr="0093200A">
      <w:rPr>
        <w:sz w:val="18"/>
        <w:szCs w:val="18"/>
      </w:rPr>
      <w:instrText xml:space="preserve"> NUMPAGES  </w:instrText>
    </w:r>
    <w:r w:rsidRPr="0093200A">
      <w:rPr>
        <w:sz w:val="18"/>
        <w:szCs w:val="18"/>
      </w:rPr>
      <w:fldChar w:fldCharType="separate"/>
    </w:r>
    <w:r w:rsidR="00A63CBB">
      <w:rPr>
        <w:noProof/>
        <w:sz w:val="18"/>
        <w:szCs w:val="18"/>
      </w:rPr>
      <w:t>4</w:t>
    </w:r>
    <w:r w:rsidRPr="0093200A">
      <w:rPr>
        <w:sz w:val="18"/>
        <w:szCs w:val="18"/>
      </w:rPr>
      <w:fldChar w:fldCharType="end"/>
    </w:r>
  </w:p>
  <w:p w14:paraId="6D7A8DFD" w14:textId="77777777" w:rsidR="00D80B18" w:rsidRPr="0093200A" w:rsidRDefault="00D80B18" w:rsidP="009320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39060" w14:textId="77777777" w:rsidR="00545FB1" w:rsidRDefault="00545F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6790C" w14:textId="77777777" w:rsidR="00DB38B0" w:rsidRDefault="00DB38B0" w:rsidP="00666FBD">
      <w:pPr>
        <w:pStyle w:val="Header2-SubClauses"/>
      </w:pPr>
      <w:r>
        <w:separator/>
      </w:r>
    </w:p>
  </w:footnote>
  <w:footnote w:type="continuationSeparator" w:id="0">
    <w:p w14:paraId="60A229F8" w14:textId="77777777" w:rsidR="00DB38B0" w:rsidRDefault="00DB38B0" w:rsidP="00666FBD">
      <w:pPr>
        <w:pStyle w:val="Header2-SubClauses"/>
      </w:pPr>
      <w:r>
        <w:continuationSeparator/>
      </w:r>
    </w:p>
  </w:footnote>
  <w:footnote w:type="continuationNotice" w:id="1">
    <w:p w14:paraId="194AB4A5" w14:textId="77777777" w:rsidR="00DB38B0" w:rsidRDefault="00DB3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BC07" w14:textId="77777777" w:rsidR="00D80B18" w:rsidRDefault="00D80B18" w:rsidP="00EA3B50">
    <w:pPr>
      <w:pStyle w:val="Header"/>
      <w:tabs>
        <w:tab w:val="clear" w:pos="9000"/>
        <w:tab w:val="center" w:pos="4500"/>
        <w:tab w:val="right" w:pos="9180"/>
      </w:tabs>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r>
      <w:rPr>
        <w:rStyle w:val="PageNumber"/>
      </w:rPr>
      <w:tab/>
    </w:r>
    <w:r>
      <w:rPr>
        <w:rStyle w:val="PageNumber"/>
      </w:rPr>
      <w:tab/>
    </w:r>
    <w:r>
      <w:t>MAG -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1F95" w14:textId="06B29FEA" w:rsidR="00D80B18" w:rsidRPr="006439AD" w:rsidRDefault="00545FB1" w:rsidP="006439AD">
    <w:pPr>
      <w:pStyle w:val="Caption"/>
      <w:jc w:val="center"/>
      <w:rPr>
        <w:rFonts w:asciiTheme="majorHAnsi" w:hAnsiTheme="majorHAnsi" w:cstheme="majorHAnsi"/>
        <w:b/>
        <w:bCs/>
      </w:rPr>
    </w:pPr>
    <w:r w:rsidRPr="00545FB1">
      <w:rPr>
        <w:rFonts w:asciiTheme="minorHAnsi" w:hAnsiTheme="minorHAnsi" w:cs="Arial"/>
        <w:b/>
        <w:bCs/>
        <w:sz w:val="22"/>
        <w:szCs w:val="22"/>
      </w:rPr>
      <w:t>MAG 23 03 Global Network Tender</w:t>
    </w:r>
    <w:r w:rsidRPr="006439AD">
      <w:rPr>
        <w:rFonts w:asciiTheme="majorHAnsi" w:hAnsiTheme="majorHAnsi" w:cstheme="majorHAnsi"/>
        <w:b/>
        <w:bCs/>
        <w:noProof/>
      </w:rPr>
      <w:t xml:space="preserve"> </w:t>
    </w:r>
    <w:r w:rsidR="00726135" w:rsidRPr="006439AD">
      <w:rPr>
        <w:rFonts w:asciiTheme="majorHAnsi" w:hAnsiTheme="majorHAnsi" w:cstheme="majorHAnsi"/>
        <w:b/>
        <w:bCs/>
        <w:noProof/>
      </w:rPr>
      <w:drawing>
        <wp:anchor distT="0" distB="0" distL="114300" distR="114300" simplePos="0" relativeHeight="251658240" behindDoc="0" locked="0" layoutInCell="1" allowOverlap="1" wp14:anchorId="1DB1B249" wp14:editId="5A6803CD">
          <wp:simplePos x="0" y="0"/>
          <wp:positionH relativeFrom="column">
            <wp:posOffset>-462915</wp:posOffset>
          </wp:positionH>
          <wp:positionV relativeFrom="paragraph">
            <wp:posOffset>-177800</wp:posOffset>
          </wp:positionV>
          <wp:extent cx="1050290" cy="415925"/>
          <wp:effectExtent l="0" t="0" r="0" b="0"/>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0290" cy="41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D80B18" w:rsidRPr="006439AD">
      <w:rPr>
        <w:rFonts w:asciiTheme="majorHAnsi" w:hAnsiTheme="majorHAnsi" w:cstheme="majorHAnsi"/>
        <w:b/>
        <w:bCs/>
      </w:rPr>
      <w:t>Instruction 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CB72" w14:textId="77777777" w:rsidR="00D80B18" w:rsidRDefault="00D80B1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49B2"/>
    <w:multiLevelType w:val="hybridMultilevel"/>
    <w:tmpl w:val="F468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241D7"/>
    <w:multiLevelType w:val="hybridMultilevel"/>
    <w:tmpl w:val="0A62B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AF5D6F"/>
    <w:multiLevelType w:val="hybridMultilevel"/>
    <w:tmpl w:val="51FC9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2361D"/>
    <w:multiLevelType w:val="hybridMultilevel"/>
    <w:tmpl w:val="4D9233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1A2512"/>
    <w:multiLevelType w:val="hybridMultilevel"/>
    <w:tmpl w:val="80E08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611702"/>
    <w:multiLevelType w:val="hybridMultilevel"/>
    <w:tmpl w:val="D3BC5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D24003"/>
    <w:multiLevelType w:val="multilevel"/>
    <w:tmpl w:val="CDDE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E6471C"/>
    <w:multiLevelType w:val="hybridMultilevel"/>
    <w:tmpl w:val="996C4608"/>
    <w:lvl w:ilvl="0" w:tplc="F0C68DE4">
      <w:start w:val="1"/>
      <w:numFmt w:val="bullet"/>
      <w:lvlText w:val=""/>
      <w:lvlJc w:val="left"/>
      <w:pPr>
        <w:ind w:left="720" w:hanging="360"/>
      </w:pPr>
      <w:rPr>
        <w:rFonts w:ascii="Symbol" w:hAnsi="Symbol" w:hint="default"/>
      </w:rPr>
    </w:lvl>
    <w:lvl w:ilvl="1" w:tplc="DC961DC6">
      <w:start w:val="1"/>
      <w:numFmt w:val="bullet"/>
      <w:lvlText w:val="o"/>
      <w:lvlJc w:val="left"/>
      <w:pPr>
        <w:ind w:left="1440" w:hanging="360"/>
      </w:pPr>
      <w:rPr>
        <w:rFonts w:ascii="Courier New" w:hAnsi="Courier New" w:hint="default"/>
      </w:rPr>
    </w:lvl>
    <w:lvl w:ilvl="2" w:tplc="9286A2D4">
      <w:start w:val="1"/>
      <w:numFmt w:val="bullet"/>
      <w:lvlText w:val=""/>
      <w:lvlJc w:val="left"/>
      <w:pPr>
        <w:ind w:left="2160" w:hanging="360"/>
      </w:pPr>
      <w:rPr>
        <w:rFonts w:ascii="Wingdings" w:hAnsi="Wingdings" w:hint="default"/>
      </w:rPr>
    </w:lvl>
    <w:lvl w:ilvl="3" w:tplc="446AF61A">
      <w:start w:val="1"/>
      <w:numFmt w:val="bullet"/>
      <w:lvlText w:val=""/>
      <w:lvlJc w:val="left"/>
      <w:pPr>
        <w:ind w:left="2880" w:hanging="360"/>
      </w:pPr>
      <w:rPr>
        <w:rFonts w:ascii="Symbol" w:hAnsi="Symbol" w:hint="default"/>
      </w:rPr>
    </w:lvl>
    <w:lvl w:ilvl="4" w:tplc="E4F4FF46">
      <w:start w:val="1"/>
      <w:numFmt w:val="bullet"/>
      <w:lvlText w:val="o"/>
      <w:lvlJc w:val="left"/>
      <w:pPr>
        <w:ind w:left="3600" w:hanging="360"/>
      </w:pPr>
      <w:rPr>
        <w:rFonts w:ascii="Courier New" w:hAnsi="Courier New" w:hint="default"/>
      </w:rPr>
    </w:lvl>
    <w:lvl w:ilvl="5" w:tplc="BF7812E0">
      <w:start w:val="1"/>
      <w:numFmt w:val="bullet"/>
      <w:lvlText w:val=""/>
      <w:lvlJc w:val="left"/>
      <w:pPr>
        <w:ind w:left="4320" w:hanging="360"/>
      </w:pPr>
      <w:rPr>
        <w:rFonts w:ascii="Wingdings" w:hAnsi="Wingdings" w:hint="default"/>
      </w:rPr>
    </w:lvl>
    <w:lvl w:ilvl="6" w:tplc="613E1A48">
      <w:start w:val="1"/>
      <w:numFmt w:val="bullet"/>
      <w:lvlText w:val=""/>
      <w:lvlJc w:val="left"/>
      <w:pPr>
        <w:ind w:left="5040" w:hanging="360"/>
      </w:pPr>
      <w:rPr>
        <w:rFonts w:ascii="Symbol" w:hAnsi="Symbol" w:hint="default"/>
      </w:rPr>
    </w:lvl>
    <w:lvl w:ilvl="7" w:tplc="9FE49970">
      <w:start w:val="1"/>
      <w:numFmt w:val="bullet"/>
      <w:lvlText w:val="o"/>
      <w:lvlJc w:val="left"/>
      <w:pPr>
        <w:ind w:left="5760" w:hanging="360"/>
      </w:pPr>
      <w:rPr>
        <w:rFonts w:ascii="Courier New" w:hAnsi="Courier New" w:hint="default"/>
      </w:rPr>
    </w:lvl>
    <w:lvl w:ilvl="8" w:tplc="F7F40166">
      <w:start w:val="1"/>
      <w:numFmt w:val="bullet"/>
      <w:lvlText w:val=""/>
      <w:lvlJc w:val="left"/>
      <w:pPr>
        <w:ind w:left="6480" w:hanging="360"/>
      </w:pPr>
      <w:rPr>
        <w:rFonts w:ascii="Wingdings" w:hAnsi="Wingdings" w:hint="default"/>
      </w:rPr>
    </w:lvl>
  </w:abstractNum>
  <w:abstractNum w:abstractNumId="8" w15:restartNumberingAfterBreak="0">
    <w:nsid w:val="2E0D6519"/>
    <w:multiLevelType w:val="hybridMultilevel"/>
    <w:tmpl w:val="998AF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272486"/>
    <w:multiLevelType w:val="hybridMultilevel"/>
    <w:tmpl w:val="CDF84310"/>
    <w:lvl w:ilvl="0" w:tplc="86668354">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FF21999"/>
    <w:multiLevelType w:val="hybridMultilevel"/>
    <w:tmpl w:val="5AB66E0A"/>
    <w:lvl w:ilvl="0" w:tplc="86668354">
      <w:numFmt w:val="bullet"/>
      <w:lvlText w:val="-"/>
      <w:lvlJc w:val="left"/>
      <w:pPr>
        <w:ind w:left="810" w:hanging="360"/>
      </w:pPr>
      <w:rPr>
        <w:rFonts w:ascii="Arial" w:eastAsia="Calibri"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30DC13AC"/>
    <w:multiLevelType w:val="hybridMultilevel"/>
    <w:tmpl w:val="DFC05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692E5A"/>
    <w:multiLevelType w:val="multilevel"/>
    <w:tmpl w:val="D0FE1BAE"/>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13" w15:restartNumberingAfterBreak="0">
    <w:nsid w:val="36C56B0A"/>
    <w:multiLevelType w:val="hybridMultilevel"/>
    <w:tmpl w:val="5E3448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0B01D6"/>
    <w:multiLevelType w:val="hybridMultilevel"/>
    <w:tmpl w:val="2DF0C384"/>
    <w:lvl w:ilvl="0" w:tplc="149A9964">
      <w:start w:val="1"/>
      <w:numFmt w:val="bullet"/>
      <w:lvlText w:val=""/>
      <w:lvlJc w:val="left"/>
      <w:pPr>
        <w:ind w:left="720" w:hanging="360"/>
      </w:pPr>
      <w:rPr>
        <w:rFonts w:ascii="Symbol" w:hAnsi="Symbol" w:hint="default"/>
      </w:rPr>
    </w:lvl>
    <w:lvl w:ilvl="1" w:tplc="098A4480">
      <w:start w:val="1"/>
      <w:numFmt w:val="bullet"/>
      <w:lvlText w:val="o"/>
      <w:lvlJc w:val="left"/>
      <w:pPr>
        <w:ind w:left="1440" w:hanging="360"/>
      </w:pPr>
      <w:rPr>
        <w:rFonts w:ascii="Courier New" w:hAnsi="Courier New" w:hint="default"/>
      </w:rPr>
    </w:lvl>
    <w:lvl w:ilvl="2" w:tplc="6F1040F0">
      <w:start w:val="1"/>
      <w:numFmt w:val="bullet"/>
      <w:lvlText w:val=""/>
      <w:lvlJc w:val="left"/>
      <w:pPr>
        <w:ind w:left="2160" w:hanging="360"/>
      </w:pPr>
      <w:rPr>
        <w:rFonts w:ascii="Wingdings" w:hAnsi="Wingdings" w:hint="default"/>
      </w:rPr>
    </w:lvl>
    <w:lvl w:ilvl="3" w:tplc="8E144062">
      <w:start w:val="1"/>
      <w:numFmt w:val="bullet"/>
      <w:lvlText w:val=""/>
      <w:lvlJc w:val="left"/>
      <w:pPr>
        <w:ind w:left="2880" w:hanging="360"/>
      </w:pPr>
      <w:rPr>
        <w:rFonts w:ascii="Symbol" w:hAnsi="Symbol" w:hint="default"/>
      </w:rPr>
    </w:lvl>
    <w:lvl w:ilvl="4" w:tplc="70BE8C88">
      <w:start w:val="1"/>
      <w:numFmt w:val="bullet"/>
      <w:lvlText w:val="o"/>
      <w:lvlJc w:val="left"/>
      <w:pPr>
        <w:ind w:left="3600" w:hanging="360"/>
      </w:pPr>
      <w:rPr>
        <w:rFonts w:ascii="Courier New" w:hAnsi="Courier New" w:hint="default"/>
      </w:rPr>
    </w:lvl>
    <w:lvl w:ilvl="5" w:tplc="CC36DD5E">
      <w:start w:val="1"/>
      <w:numFmt w:val="bullet"/>
      <w:lvlText w:val=""/>
      <w:lvlJc w:val="left"/>
      <w:pPr>
        <w:ind w:left="4320" w:hanging="360"/>
      </w:pPr>
      <w:rPr>
        <w:rFonts w:ascii="Wingdings" w:hAnsi="Wingdings" w:hint="default"/>
      </w:rPr>
    </w:lvl>
    <w:lvl w:ilvl="6" w:tplc="0CF679EA">
      <w:start w:val="1"/>
      <w:numFmt w:val="bullet"/>
      <w:lvlText w:val=""/>
      <w:lvlJc w:val="left"/>
      <w:pPr>
        <w:ind w:left="5040" w:hanging="360"/>
      </w:pPr>
      <w:rPr>
        <w:rFonts w:ascii="Symbol" w:hAnsi="Symbol" w:hint="default"/>
      </w:rPr>
    </w:lvl>
    <w:lvl w:ilvl="7" w:tplc="98509BB8">
      <w:start w:val="1"/>
      <w:numFmt w:val="bullet"/>
      <w:lvlText w:val="o"/>
      <w:lvlJc w:val="left"/>
      <w:pPr>
        <w:ind w:left="5760" w:hanging="360"/>
      </w:pPr>
      <w:rPr>
        <w:rFonts w:ascii="Courier New" w:hAnsi="Courier New" w:hint="default"/>
      </w:rPr>
    </w:lvl>
    <w:lvl w:ilvl="8" w:tplc="4D8EB794">
      <w:start w:val="1"/>
      <w:numFmt w:val="bullet"/>
      <w:lvlText w:val=""/>
      <w:lvlJc w:val="left"/>
      <w:pPr>
        <w:ind w:left="6480" w:hanging="360"/>
      </w:pPr>
      <w:rPr>
        <w:rFonts w:ascii="Wingdings" w:hAnsi="Wingdings" w:hint="default"/>
      </w:rPr>
    </w:lvl>
  </w:abstractNum>
  <w:abstractNum w:abstractNumId="15"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6" w15:restartNumberingAfterBreak="0">
    <w:nsid w:val="3C705B4F"/>
    <w:multiLevelType w:val="hybridMultilevel"/>
    <w:tmpl w:val="407EA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CE4ACC"/>
    <w:multiLevelType w:val="hybridMultilevel"/>
    <w:tmpl w:val="91282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40DC734C"/>
    <w:multiLevelType w:val="hybridMultilevel"/>
    <w:tmpl w:val="DF6837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15:restartNumberingAfterBreak="0">
    <w:nsid w:val="441C1CBB"/>
    <w:multiLevelType w:val="hybridMultilevel"/>
    <w:tmpl w:val="F1A637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566105F9"/>
    <w:multiLevelType w:val="hybridMultilevel"/>
    <w:tmpl w:val="9F82D6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25" w15:restartNumberingAfterBreak="0">
    <w:nsid w:val="5BAD4CE3"/>
    <w:multiLevelType w:val="hybridMultilevel"/>
    <w:tmpl w:val="EC2A9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27" w15:restartNumberingAfterBreak="0">
    <w:nsid w:val="5E274419"/>
    <w:multiLevelType w:val="hybridMultilevel"/>
    <w:tmpl w:val="5A86468E"/>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60AC7F76"/>
    <w:multiLevelType w:val="hybridMultilevel"/>
    <w:tmpl w:val="575A7AB6"/>
    <w:lvl w:ilvl="0" w:tplc="04090001">
      <w:start w:val="1"/>
      <w:numFmt w:val="bullet"/>
      <w:lvlText w:val=""/>
      <w:lvlJc w:val="left"/>
      <w:pPr>
        <w:tabs>
          <w:tab w:val="num" w:pos="720"/>
        </w:tabs>
        <w:ind w:left="720" w:hanging="360"/>
      </w:pPr>
      <w:rPr>
        <w:rFonts w:ascii="Symbol" w:hAnsi="Symbol" w:hint="default"/>
      </w:rPr>
    </w:lvl>
    <w:lvl w:ilvl="1" w:tplc="1B583EEE">
      <w:numFmt w:val="bullet"/>
      <w:lvlText w:val="-"/>
      <w:lvlJc w:val="left"/>
      <w:pPr>
        <w:tabs>
          <w:tab w:val="num" w:pos="1800"/>
        </w:tabs>
        <w:ind w:left="1800" w:hanging="360"/>
      </w:pPr>
      <w:rPr>
        <w:rFonts w:ascii="Arial" w:eastAsia="Times New Roman" w:hAnsi="Arial" w:cs="Aria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0CF38A6"/>
    <w:multiLevelType w:val="hybridMultilevel"/>
    <w:tmpl w:val="F2C2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074CA6"/>
    <w:multiLevelType w:val="hybridMultilevel"/>
    <w:tmpl w:val="8BB64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9665AC"/>
    <w:multiLevelType w:val="hybridMultilevel"/>
    <w:tmpl w:val="3E8CD0E2"/>
    <w:lvl w:ilvl="0" w:tplc="F9BADE0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503E7C"/>
    <w:multiLevelType w:val="hybridMultilevel"/>
    <w:tmpl w:val="797C26E2"/>
    <w:lvl w:ilvl="0" w:tplc="0C323CB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DF0496"/>
    <w:multiLevelType w:val="hybridMultilevel"/>
    <w:tmpl w:val="516AA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2D132A"/>
    <w:multiLevelType w:val="hybridMultilevel"/>
    <w:tmpl w:val="DBC23F42"/>
    <w:lvl w:ilvl="0" w:tplc="1E30654C">
      <w:start w:val="1"/>
      <w:numFmt w:val="bullet"/>
      <w:lvlText w:val=""/>
      <w:lvlJc w:val="left"/>
      <w:pPr>
        <w:ind w:left="720" w:hanging="360"/>
      </w:pPr>
      <w:rPr>
        <w:rFonts w:ascii="Symbol" w:hAnsi="Symbol" w:hint="default"/>
      </w:rPr>
    </w:lvl>
    <w:lvl w:ilvl="1" w:tplc="AF388B6C">
      <w:start w:val="1"/>
      <w:numFmt w:val="bullet"/>
      <w:lvlText w:val="o"/>
      <w:lvlJc w:val="left"/>
      <w:pPr>
        <w:ind w:left="1440" w:hanging="360"/>
      </w:pPr>
      <w:rPr>
        <w:rFonts w:ascii="Courier New" w:hAnsi="Courier New" w:hint="default"/>
      </w:rPr>
    </w:lvl>
    <w:lvl w:ilvl="2" w:tplc="4986068C">
      <w:start w:val="1"/>
      <w:numFmt w:val="bullet"/>
      <w:lvlText w:val=""/>
      <w:lvlJc w:val="left"/>
      <w:pPr>
        <w:ind w:left="2160" w:hanging="360"/>
      </w:pPr>
      <w:rPr>
        <w:rFonts w:ascii="Wingdings" w:hAnsi="Wingdings" w:hint="default"/>
      </w:rPr>
    </w:lvl>
    <w:lvl w:ilvl="3" w:tplc="9B86F1DE">
      <w:start w:val="1"/>
      <w:numFmt w:val="bullet"/>
      <w:lvlText w:val=""/>
      <w:lvlJc w:val="left"/>
      <w:pPr>
        <w:ind w:left="2880" w:hanging="360"/>
      </w:pPr>
      <w:rPr>
        <w:rFonts w:ascii="Symbol" w:hAnsi="Symbol" w:hint="default"/>
      </w:rPr>
    </w:lvl>
    <w:lvl w:ilvl="4" w:tplc="51D28036">
      <w:start w:val="1"/>
      <w:numFmt w:val="bullet"/>
      <w:lvlText w:val="o"/>
      <w:lvlJc w:val="left"/>
      <w:pPr>
        <w:ind w:left="3600" w:hanging="360"/>
      </w:pPr>
      <w:rPr>
        <w:rFonts w:ascii="Courier New" w:hAnsi="Courier New" w:hint="default"/>
      </w:rPr>
    </w:lvl>
    <w:lvl w:ilvl="5" w:tplc="0BC4CDA4">
      <w:start w:val="1"/>
      <w:numFmt w:val="bullet"/>
      <w:lvlText w:val=""/>
      <w:lvlJc w:val="left"/>
      <w:pPr>
        <w:ind w:left="4320" w:hanging="360"/>
      </w:pPr>
      <w:rPr>
        <w:rFonts w:ascii="Wingdings" w:hAnsi="Wingdings" w:hint="default"/>
      </w:rPr>
    </w:lvl>
    <w:lvl w:ilvl="6" w:tplc="BCE648F6">
      <w:start w:val="1"/>
      <w:numFmt w:val="bullet"/>
      <w:lvlText w:val=""/>
      <w:lvlJc w:val="left"/>
      <w:pPr>
        <w:ind w:left="5040" w:hanging="360"/>
      </w:pPr>
      <w:rPr>
        <w:rFonts w:ascii="Symbol" w:hAnsi="Symbol" w:hint="default"/>
      </w:rPr>
    </w:lvl>
    <w:lvl w:ilvl="7" w:tplc="9A10D372">
      <w:start w:val="1"/>
      <w:numFmt w:val="bullet"/>
      <w:lvlText w:val="o"/>
      <w:lvlJc w:val="left"/>
      <w:pPr>
        <w:ind w:left="5760" w:hanging="360"/>
      </w:pPr>
      <w:rPr>
        <w:rFonts w:ascii="Courier New" w:hAnsi="Courier New" w:hint="default"/>
      </w:rPr>
    </w:lvl>
    <w:lvl w:ilvl="8" w:tplc="57F6E5E2">
      <w:start w:val="1"/>
      <w:numFmt w:val="bullet"/>
      <w:lvlText w:val=""/>
      <w:lvlJc w:val="left"/>
      <w:pPr>
        <w:ind w:left="6480" w:hanging="360"/>
      </w:pPr>
      <w:rPr>
        <w:rFonts w:ascii="Wingdings" w:hAnsi="Wingdings" w:hint="default"/>
      </w:rPr>
    </w:lvl>
  </w:abstractNum>
  <w:abstractNum w:abstractNumId="35"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CA81EA3"/>
    <w:multiLevelType w:val="hybridMultilevel"/>
    <w:tmpl w:val="30766BDA"/>
    <w:lvl w:ilvl="0" w:tplc="E5245008">
      <w:start w:val="1"/>
      <w:numFmt w:val="bullet"/>
      <w:lvlText w:val=""/>
      <w:lvlJc w:val="left"/>
      <w:pPr>
        <w:ind w:left="720" w:hanging="360"/>
      </w:pPr>
      <w:rPr>
        <w:rFonts w:ascii="Symbol" w:hAnsi="Symbol" w:hint="default"/>
      </w:rPr>
    </w:lvl>
    <w:lvl w:ilvl="1" w:tplc="9412203A">
      <w:start w:val="1"/>
      <w:numFmt w:val="bullet"/>
      <w:lvlText w:val="o"/>
      <w:lvlJc w:val="left"/>
      <w:pPr>
        <w:ind w:left="1440" w:hanging="360"/>
      </w:pPr>
      <w:rPr>
        <w:rFonts w:ascii="Courier New" w:hAnsi="Courier New" w:hint="default"/>
      </w:rPr>
    </w:lvl>
    <w:lvl w:ilvl="2" w:tplc="93D256CC">
      <w:start w:val="1"/>
      <w:numFmt w:val="bullet"/>
      <w:lvlText w:val=""/>
      <w:lvlJc w:val="left"/>
      <w:pPr>
        <w:ind w:left="2160" w:hanging="360"/>
      </w:pPr>
      <w:rPr>
        <w:rFonts w:ascii="Wingdings" w:hAnsi="Wingdings" w:hint="default"/>
      </w:rPr>
    </w:lvl>
    <w:lvl w:ilvl="3" w:tplc="2CF415DC">
      <w:start w:val="1"/>
      <w:numFmt w:val="bullet"/>
      <w:lvlText w:val=""/>
      <w:lvlJc w:val="left"/>
      <w:pPr>
        <w:ind w:left="2880" w:hanging="360"/>
      </w:pPr>
      <w:rPr>
        <w:rFonts w:ascii="Symbol" w:hAnsi="Symbol" w:hint="default"/>
      </w:rPr>
    </w:lvl>
    <w:lvl w:ilvl="4" w:tplc="1E368782">
      <w:start w:val="1"/>
      <w:numFmt w:val="bullet"/>
      <w:lvlText w:val="o"/>
      <w:lvlJc w:val="left"/>
      <w:pPr>
        <w:ind w:left="3600" w:hanging="360"/>
      </w:pPr>
      <w:rPr>
        <w:rFonts w:ascii="Courier New" w:hAnsi="Courier New" w:hint="default"/>
      </w:rPr>
    </w:lvl>
    <w:lvl w:ilvl="5" w:tplc="1F3E0D80">
      <w:start w:val="1"/>
      <w:numFmt w:val="bullet"/>
      <w:lvlText w:val=""/>
      <w:lvlJc w:val="left"/>
      <w:pPr>
        <w:ind w:left="4320" w:hanging="360"/>
      </w:pPr>
      <w:rPr>
        <w:rFonts w:ascii="Wingdings" w:hAnsi="Wingdings" w:hint="default"/>
      </w:rPr>
    </w:lvl>
    <w:lvl w:ilvl="6" w:tplc="2722C710">
      <w:start w:val="1"/>
      <w:numFmt w:val="bullet"/>
      <w:lvlText w:val=""/>
      <w:lvlJc w:val="left"/>
      <w:pPr>
        <w:ind w:left="5040" w:hanging="360"/>
      </w:pPr>
      <w:rPr>
        <w:rFonts w:ascii="Symbol" w:hAnsi="Symbol" w:hint="default"/>
      </w:rPr>
    </w:lvl>
    <w:lvl w:ilvl="7" w:tplc="2C2A9B78">
      <w:start w:val="1"/>
      <w:numFmt w:val="bullet"/>
      <w:lvlText w:val="o"/>
      <w:lvlJc w:val="left"/>
      <w:pPr>
        <w:ind w:left="5760" w:hanging="360"/>
      </w:pPr>
      <w:rPr>
        <w:rFonts w:ascii="Courier New" w:hAnsi="Courier New" w:hint="default"/>
      </w:rPr>
    </w:lvl>
    <w:lvl w:ilvl="8" w:tplc="DDBE775E">
      <w:start w:val="1"/>
      <w:numFmt w:val="bullet"/>
      <w:lvlText w:val=""/>
      <w:lvlJc w:val="left"/>
      <w:pPr>
        <w:ind w:left="6480" w:hanging="360"/>
      </w:pPr>
      <w:rPr>
        <w:rFonts w:ascii="Wingdings" w:hAnsi="Wingdings" w:hint="default"/>
      </w:rPr>
    </w:lvl>
  </w:abstractNum>
  <w:abstractNum w:abstractNumId="37" w15:restartNumberingAfterBreak="0">
    <w:nsid w:val="7FD27C46"/>
    <w:multiLevelType w:val="hybridMultilevel"/>
    <w:tmpl w:val="DD102F76"/>
    <w:lvl w:ilvl="0" w:tplc="90A0F56E">
      <w:start w:val="1"/>
      <w:numFmt w:val="lowerLetter"/>
      <w:lvlText w:val="%1)"/>
      <w:lvlJc w:val="left"/>
      <w:pPr>
        <w:ind w:left="720" w:hanging="360"/>
      </w:pPr>
      <w:rPr>
        <w:rFonts w:ascii="Calibri" w:eastAsia="Calibri" w:hAnsi="Calibri"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8015459">
    <w:abstractNumId w:val="14"/>
  </w:num>
  <w:num w:numId="2" w16cid:durableId="1673947543">
    <w:abstractNumId w:val="7"/>
  </w:num>
  <w:num w:numId="3" w16cid:durableId="774440187">
    <w:abstractNumId w:val="36"/>
  </w:num>
  <w:num w:numId="4" w16cid:durableId="1456218765">
    <w:abstractNumId w:val="34"/>
  </w:num>
  <w:num w:numId="5" w16cid:durableId="1935166935">
    <w:abstractNumId w:val="15"/>
  </w:num>
  <w:num w:numId="6" w16cid:durableId="573708780">
    <w:abstractNumId w:val="24"/>
  </w:num>
  <w:num w:numId="7" w16cid:durableId="58670133">
    <w:abstractNumId w:val="26"/>
  </w:num>
  <w:num w:numId="8" w16cid:durableId="800461705">
    <w:abstractNumId w:val="18"/>
  </w:num>
  <w:num w:numId="9" w16cid:durableId="953293177">
    <w:abstractNumId w:val="22"/>
  </w:num>
  <w:num w:numId="10" w16cid:durableId="13775797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0603016">
    <w:abstractNumId w:val="18"/>
  </w:num>
  <w:num w:numId="12" w16cid:durableId="654797646">
    <w:abstractNumId w:val="20"/>
  </w:num>
  <w:num w:numId="13" w16cid:durableId="182860155">
    <w:abstractNumId w:val="35"/>
  </w:num>
  <w:num w:numId="14" w16cid:durableId="493490349">
    <w:abstractNumId w:val="11"/>
  </w:num>
  <w:num w:numId="15" w16cid:durableId="1001196698">
    <w:abstractNumId w:val="9"/>
  </w:num>
  <w:num w:numId="16" w16cid:durableId="1159036877">
    <w:abstractNumId w:val="23"/>
  </w:num>
  <w:num w:numId="17" w16cid:durableId="1683706370">
    <w:abstractNumId w:val="32"/>
  </w:num>
  <w:num w:numId="18" w16cid:durableId="847645992">
    <w:abstractNumId w:val="28"/>
  </w:num>
  <w:num w:numId="19" w16cid:durableId="1890452187">
    <w:abstractNumId w:val="27"/>
  </w:num>
  <w:num w:numId="20" w16cid:durableId="711805835">
    <w:abstractNumId w:val="3"/>
  </w:num>
  <w:num w:numId="21" w16cid:durableId="609358653">
    <w:abstractNumId w:val="21"/>
  </w:num>
  <w:num w:numId="22" w16cid:durableId="773749360">
    <w:abstractNumId w:val="19"/>
  </w:num>
  <w:num w:numId="23" w16cid:durableId="2023973386">
    <w:abstractNumId w:val="5"/>
  </w:num>
  <w:num w:numId="24" w16cid:durableId="45498521">
    <w:abstractNumId w:val="1"/>
  </w:num>
  <w:num w:numId="25" w16cid:durableId="374542790">
    <w:abstractNumId w:val="10"/>
  </w:num>
  <w:num w:numId="26" w16cid:durableId="588929360">
    <w:abstractNumId w:val="30"/>
  </w:num>
  <w:num w:numId="27" w16cid:durableId="792746603">
    <w:abstractNumId w:val="25"/>
  </w:num>
  <w:num w:numId="28" w16cid:durableId="1928881518">
    <w:abstractNumId w:val="0"/>
  </w:num>
  <w:num w:numId="29" w16cid:durableId="310642492">
    <w:abstractNumId w:val="16"/>
  </w:num>
  <w:num w:numId="30" w16cid:durableId="1512720160">
    <w:abstractNumId w:val="31"/>
  </w:num>
  <w:num w:numId="31" w16cid:durableId="3944679">
    <w:abstractNumId w:val="13"/>
  </w:num>
  <w:num w:numId="32" w16cid:durableId="510533913">
    <w:abstractNumId w:val="8"/>
  </w:num>
  <w:num w:numId="33" w16cid:durableId="152768517">
    <w:abstractNumId w:val="4"/>
  </w:num>
  <w:num w:numId="34" w16cid:durableId="970867756">
    <w:abstractNumId w:val="37"/>
  </w:num>
  <w:num w:numId="35" w16cid:durableId="622613984">
    <w:abstractNumId w:val="12"/>
  </w:num>
  <w:num w:numId="36" w16cid:durableId="1382437941">
    <w:abstractNumId w:val="29"/>
  </w:num>
  <w:num w:numId="37" w16cid:durableId="508255690">
    <w:abstractNumId w:val="17"/>
  </w:num>
  <w:num w:numId="38" w16cid:durableId="1071006164">
    <w:abstractNumId w:val="2"/>
  </w:num>
  <w:num w:numId="39" w16cid:durableId="658194909">
    <w:abstractNumId w:val="6"/>
  </w:num>
  <w:num w:numId="40" w16cid:durableId="1123814238">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ffe2a7,#fff2d7,#cd9a67,#963,#b39207,#fc0,#ffda91,#fdf0c1"/>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C3"/>
    <w:rsid w:val="0000040B"/>
    <w:rsid w:val="00002937"/>
    <w:rsid w:val="00011C8A"/>
    <w:rsid w:val="00017A4C"/>
    <w:rsid w:val="00031932"/>
    <w:rsid w:val="0003241F"/>
    <w:rsid w:val="00042EAC"/>
    <w:rsid w:val="00045BEC"/>
    <w:rsid w:val="00045FCE"/>
    <w:rsid w:val="000509A5"/>
    <w:rsid w:val="00065F0A"/>
    <w:rsid w:val="00070915"/>
    <w:rsid w:val="00090941"/>
    <w:rsid w:val="000A00C5"/>
    <w:rsid w:val="000A799D"/>
    <w:rsid w:val="000B0DB6"/>
    <w:rsid w:val="000C5229"/>
    <w:rsid w:val="000D0E9A"/>
    <w:rsid w:val="000D783D"/>
    <w:rsid w:val="000F4F1F"/>
    <w:rsid w:val="00100FD2"/>
    <w:rsid w:val="0010241B"/>
    <w:rsid w:val="00105348"/>
    <w:rsid w:val="00105D74"/>
    <w:rsid w:val="00110925"/>
    <w:rsid w:val="0011126F"/>
    <w:rsid w:val="00115683"/>
    <w:rsid w:val="001164E2"/>
    <w:rsid w:val="00145599"/>
    <w:rsid w:val="00176905"/>
    <w:rsid w:val="00177EBD"/>
    <w:rsid w:val="0018278A"/>
    <w:rsid w:val="00196F30"/>
    <w:rsid w:val="001A152F"/>
    <w:rsid w:val="001B1512"/>
    <w:rsid w:val="001B6DA5"/>
    <w:rsid w:val="001E6026"/>
    <w:rsid w:val="001F0285"/>
    <w:rsid w:val="001F5E08"/>
    <w:rsid w:val="00203AE2"/>
    <w:rsid w:val="002164D8"/>
    <w:rsid w:val="002173F7"/>
    <w:rsid w:val="00236805"/>
    <w:rsid w:val="002406A5"/>
    <w:rsid w:val="00244C7A"/>
    <w:rsid w:val="00252A1A"/>
    <w:rsid w:val="00256D16"/>
    <w:rsid w:val="00260FD5"/>
    <w:rsid w:val="00261FF8"/>
    <w:rsid w:val="002765D6"/>
    <w:rsid w:val="00277F3B"/>
    <w:rsid w:val="002801CD"/>
    <w:rsid w:val="00284710"/>
    <w:rsid w:val="00286DC5"/>
    <w:rsid w:val="00286FCB"/>
    <w:rsid w:val="002A5279"/>
    <w:rsid w:val="002B102A"/>
    <w:rsid w:val="002B2A73"/>
    <w:rsid w:val="002B432A"/>
    <w:rsid w:val="002D3CFC"/>
    <w:rsid w:val="002E4559"/>
    <w:rsid w:val="003064FF"/>
    <w:rsid w:val="00322626"/>
    <w:rsid w:val="00333FB4"/>
    <w:rsid w:val="00341833"/>
    <w:rsid w:val="003465C5"/>
    <w:rsid w:val="00354997"/>
    <w:rsid w:val="003568A7"/>
    <w:rsid w:val="00357DFB"/>
    <w:rsid w:val="00363382"/>
    <w:rsid w:val="00386506"/>
    <w:rsid w:val="00390EC6"/>
    <w:rsid w:val="003A341C"/>
    <w:rsid w:val="003B4D96"/>
    <w:rsid w:val="003C051A"/>
    <w:rsid w:val="003C2A26"/>
    <w:rsid w:val="003D652F"/>
    <w:rsid w:val="003E5F70"/>
    <w:rsid w:val="003E670B"/>
    <w:rsid w:val="003F201F"/>
    <w:rsid w:val="003F4A39"/>
    <w:rsid w:val="00404F39"/>
    <w:rsid w:val="004104B2"/>
    <w:rsid w:val="00422CA0"/>
    <w:rsid w:val="00426FE3"/>
    <w:rsid w:val="00444EC6"/>
    <w:rsid w:val="00452D4D"/>
    <w:rsid w:val="0047401B"/>
    <w:rsid w:val="00475D87"/>
    <w:rsid w:val="004848C3"/>
    <w:rsid w:val="00492ECE"/>
    <w:rsid w:val="00493ACA"/>
    <w:rsid w:val="00495EF4"/>
    <w:rsid w:val="004A5BB7"/>
    <w:rsid w:val="004B0890"/>
    <w:rsid w:val="004B0DF6"/>
    <w:rsid w:val="004B4585"/>
    <w:rsid w:val="004D453B"/>
    <w:rsid w:val="004F0F9B"/>
    <w:rsid w:val="00502040"/>
    <w:rsid w:val="005022BA"/>
    <w:rsid w:val="00504D37"/>
    <w:rsid w:val="00504E86"/>
    <w:rsid w:val="005112F3"/>
    <w:rsid w:val="005165E2"/>
    <w:rsid w:val="0052198F"/>
    <w:rsid w:val="00525B85"/>
    <w:rsid w:val="00541CDD"/>
    <w:rsid w:val="00545FB1"/>
    <w:rsid w:val="00547286"/>
    <w:rsid w:val="00556DC3"/>
    <w:rsid w:val="0056410B"/>
    <w:rsid w:val="00564303"/>
    <w:rsid w:val="0056629B"/>
    <w:rsid w:val="005713D4"/>
    <w:rsid w:val="00571C77"/>
    <w:rsid w:val="00596A5E"/>
    <w:rsid w:val="005A0CF9"/>
    <w:rsid w:val="005A10B8"/>
    <w:rsid w:val="005B59AA"/>
    <w:rsid w:val="005B78F7"/>
    <w:rsid w:val="005C5DC7"/>
    <w:rsid w:val="005D1C47"/>
    <w:rsid w:val="005D2465"/>
    <w:rsid w:val="005D4A22"/>
    <w:rsid w:val="005D571C"/>
    <w:rsid w:val="005D589F"/>
    <w:rsid w:val="005E5D24"/>
    <w:rsid w:val="005E6004"/>
    <w:rsid w:val="00600A08"/>
    <w:rsid w:val="00621B5A"/>
    <w:rsid w:val="00622552"/>
    <w:rsid w:val="00637537"/>
    <w:rsid w:val="006439AD"/>
    <w:rsid w:val="00647668"/>
    <w:rsid w:val="0065011F"/>
    <w:rsid w:val="0066580C"/>
    <w:rsid w:val="006666E3"/>
    <w:rsid w:val="006668E0"/>
    <w:rsid w:val="00666FBD"/>
    <w:rsid w:val="00672E5E"/>
    <w:rsid w:val="006741BF"/>
    <w:rsid w:val="006758C7"/>
    <w:rsid w:val="006814D0"/>
    <w:rsid w:val="006A2397"/>
    <w:rsid w:val="006A6A40"/>
    <w:rsid w:val="006A7163"/>
    <w:rsid w:val="006B1DA1"/>
    <w:rsid w:val="006B659C"/>
    <w:rsid w:val="006D51E3"/>
    <w:rsid w:val="006D7CC2"/>
    <w:rsid w:val="006E2A6A"/>
    <w:rsid w:val="006E2E69"/>
    <w:rsid w:val="006F1A16"/>
    <w:rsid w:val="006F43AA"/>
    <w:rsid w:val="007068A3"/>
    <w:rsid w:val="00706903"/>
    <w:rsid w:val="0070747F"/>
    <w:rsid w:val="00725015"/>
    <w:rsid w:val="00726135"/>
    <w:rsid w:val="00735CE6"/>
    <w:rsid w:val="007438C0"/>
    <w:rsid w:val="00745A4D"/>
    <w:rsid w:val="0074761D"/>
    <w:rsid w:val="00756015"/>
    <w:rsid w:val="00760526"/>
    <w:rsid w:val="007837F3"/>
    <w:rsid w:val="0079751B"/>
    <w:rsid w:val="007A5A64"/>
    <w:rsid w:val="007B3766"/>
    <w:rsid w:val="007B7B50"/>
    <w:rsid w:val="007E3626"/>
    <w:rsid w:val="007E72A9"/>
    <w:rsid w:val="007F29F5"/>
    <w:rsid w:val="00805572"/>
    <w:rsid w:val="008300B4"/>
    <w:rsid w:val="00832A68"/>
    <w:rsid w:val="00840853"/>
    <w:rsid w:val="00851D8C"/>
    <w:rsid w:val="0086322F"/>
    <w:rsid w:val="00864BB5"/>
    <w:rsid w:val="00866703"/>
    <w:rsid w:val="00872939"/>
    <w:rsid w:val="00883499"/>
    <w:rsid w:val="008851B5"/>
    <w:rsid w:val="00892D28"/>
    <w:rsid w:val="008A09E2"/>
    <w:rsid w:val="008C624E"/>
    <w:rsid w:val="008F27F7"/>
    <w:rsid w:val="008F77A7"/>
    <w:rsid w:val="00925A79"/>
    <w:rsid w:val="0093200A"/>
    <w:rsid w:val="00943C08"/>
    <w:rsid w:val="00945017"/>
    <w:rsid w:val="0096001B"/>
    <w:rsid w:val="00966C41"/>
    <w:rsid w:val="00970B86"/>
    <w:rsid w:val="009774FE"/>
    <w:rsid w:val="00985503"/>
    <w:rsid w:val="00992360"/>
    <w:rsid w:val="00996321"/>
    <w:rsid w:val="009C1B3D"/>
    <w:rsid w:val="009C45DB"/>
    <w:rsid w:val="009C6C1B"/>
    <w:rsid w:val="009D0885"/>
    <w:rsid w:val="009F4548"/>
    <w:rsid w:val="00A0422F"/>
    <w:rsid w:val="00A24678"/>
    <w:rsid w:val="00A27909"/>
    <w:rsid w:val="00A57F7E"/>
    <w:rsid w:val="00A63CBB"/>
    <w:rsid w:val="00A65723"/>
    <w:rsid w:val="00A70B2E"/>
    <w:rsid w:val="00A91264"/>
    <w:rsid w:val="00AA6B81"/>
    <w:rsid w:val="00AB1182"/>
    <w:rsid w:val="00AB1613"/>
    <w:rsid w:val="00AC4737"/>
    <w:rsid w:val="00AD1BF8"/>
    <w:rsid w:val="00AD2CF9"/>
    <w:rsid w:val="00AF06C3"/>
    <w:rsid w:val="00AF1C73"/>
    <w:rsid w:val="00AF5B63"/>
    <w:rsid w:val="00B000C1"/>
    <w:rsid w:val="00B047E0"/>
    <w:rsid w:val="00B11A4A"/>
    <w:rsid w:val="00B22B7C"/>
    <w:rsid w:val="00B24382"/>
    <w:rsid w:val="00B33475"/>
    <w:rsid w:val="00B4627C"/>
    <w:rsid w:val="00B4743C"/>
    <w:rsid w:val="00B61DAF"/>
    <w:rsid w:val="00B66FFE"/>
    <w:rsid w:val="00B7521A"/>
    <w:rsid w:val="00B82EC3"/>
    <w:rsid w:val="00B839D9"/>
    <w:rsid w:val="00B850BD"/>
    <w:rsid w:val="00B910DF"/>
    <w:rsid w:val="00BA24BD"/>
    <w:rsid w:val="00BB0506"/>
    <w:rsid w:val="00BB26CF"/>
    <w:rsid w:val="00BB4618"/>
    <w:rsid w:val="00BB794A"/>
    <w:rsid w:val="00BD049D"/>
    <w:rsid w:val="00BD27E7"/>
    <w:rsid w:val="00BD4D53"/>
    <w:rsid w:val="00BE2060"/>
    <w:rsid w:val="00BF5C8B"/>
    <w:rsid w:val="00C215DE"/>
    <w:rsid w:val="00C33D2E"/>
    <w:rsid w:val="00C37547"/>
    <w:rsid w:val="00C76AF1"/>
    <w:rsid w:val="00C82CE0"/>
    <w:rsid w:val="00C83FD7"/>
    <w:rsid w:val="00CA1F41"/>
    <w:rsid w:val="00CA2B63"/>
    <w:rsid w:val="00CD3E30"/>
    <w:rsid w:val="00CE36B9"/>
    <w:rsid w:val="00CF7769"/>
    <w:rsid w:val="00CF7AB0"/>
    <w:rsid w:val="00D00EAF"/>
    <w:rsid w:val="00D05225"/>
    <w:rsid w:val="00D127FD"/>
    <w:rsid w:val="00D13636"/>
    <w:rsid w:val="00D13888"/>
    <w:rsid w:val="00D13F18"/>
    <w:rsid w:val="00D16BAF"/>
    <w:rsid w:val="00D20266"/>
    <w:rsid w:val="00D2038F"/>
    <w:rsid w:val="00D474C1"/>
    <w:rsid w:val="00D64951"/>
    <w:rsid w:val="00D67D93"/>
    <w:rsid w:val="00D72282"/>
    <w:rsid w:val="00D74515"/>
    <w:rsid w:val="00D75872"/>
    <w:rsid w:val="00D80B18"/>
    <w:rsid w:val="00D830BE"/>
    <w:rsid w:val="00D9370A"/>
    <w:rsid w:val="00DA16DC"/>
    <w:rsid w:val="00DA42A6"/>
    <w:rsid w:val="00DB25B4"/>
    <w:rsid w:val="00DB3633"/>
    <w:rsid w:val="00DB38B0"/>
    <w:rsid w:val="00DB6599"/>
    <w:rsid w:val="00DB69A0"/>
    <w:rsid w:val="00DC14A4"/>
    <w:rsid w:val="00DC541C"/>
    <w:rsid w:val="00DD269D"/>
    <w:rsid w:val="00DD684C"/>
    <w:rsid w:val="00DE12D1"/>
    <w:rsid w:val="00DE6D8A"/>
    <w:rsid w:val="00DF003D"/>
    <w:rsid w:val="00DF50E4"/>
    <w:rsid w:val="00E01D05"/>
    <w:rsid w:val="00E0294E"/>
    <w:rsid w:val="00E2156B"/>
    <w:rsid w:val="00E24BFD"/>
    <w:rsid w:val="00E32A87"/>
    <w:rsid w:val="00E35E95"/>
    <w:rsid w:val="00E36564"/>
    <w:rsid w:val="00E420D4"/>
    <w:rsid w:val="00E619F6"/>
    <w:rsid w:val="00E725BA"/>
    <w:rsid w:val="00E7777E"/>
    <w:rsid w:val="00E90790"/>
    <w:rsid w:val="00E92220"/>
    <w:rsid w:val="00E94E9C"/>
    <w:rsid w:val="00EA16B8"/>
    <w:rsid w:val="00EA3B50"/>
    <w:rsid w:val="00EB0753"/>
    <w:rsid w:val="00EB2F33"/>
    <w:rsid w:val="00EC1499"/>
    <w:rsid w:val="00EC653B"/>
    <w:rsid w:val="00EE3AA7"/>
    <w:rsid w:val="00F22B25"/>
    <w:rsid w:val="00F32055"/>
    <w:rsid w:val="00F61BDC"/>
    <w:rsid w:val="00F65654"/>
    <w:rsid w:val="00F6583F"/>
    <w:rsid w:val="00F7584D"/>
    <w:rsid w:val="00F7639B"/>
    <w:rsid w:val="00F77AC3"/>
    <w:rsid w:val="00F77B54"/>
    <w:rsid w:val="00F866DD"/>
    <w:rsid w:val="00FA5F4E"/>
    <w:rsid w:val="00FB55E1"/>
    <w:rsid w:val="00FC14C0"/>
    <w:rsid w:val="00FC30F3"/>
    <w:rsid w:val="00FE21B0"/>
    <w:rsid w:val="00FE54D5"/>
    <w:rsid w:val="00FF625F"/>
    <w:rsid w:val="00FF7998"/>
    <w:rsid w:val="0B1A5696"/>
    <w:rsid w:val="131DE2F2"/>
    <w:rsid w:val="13521297"/>
    <w:rsid w:val="1424ED7A"/>
    <w:rsid w:val="169C4C39"/>
    <w:rsid w:val="2108EAF3"/>
    <w:rsid w:val="24D3F7E2"/>
    <w:rsid w:val="2734B24B"/>
    <w:rsid w:val="2F1C50C8"/>
    <w:rsid w:val="30C7D151"/>
    <w:rsid w:val="315F9D5C"/>
    <w:rsid w:val="3ACC7F45"/>
    <w:rsid w:val="3B94538D"/>
    <w:rsid w:val="49B49FAF"/>
    <w:rsid w:val="4B839610"/>
    <w:rsid w:val="5AAB7316"/>
    <w:rsid w:val="697D7A77"/>
    <w:rsid w:val="71F000BF"/>
    <w:rsid w:val="78BA9555"/>
    <w:rsid w:val="78C972D2"/>
    <w:rsid w:val="7A0DBF59"/>
    <w:rsid w:val="7CD53182"/>
    <w:rsid w:val="7E03CD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e2a7,#fff2d7,#cd9a67,#963,#b39207,#fc0,#ffda91,#fdf0c1"/>
    </o:shapedefaults>
    <o:shapelayout v:ext="edit">
      <o:idmap v:ext="edit" data="2"/>
    </o:shapelayout>
  </w:shapeDefaults>
  <w:decimalSymbol w:val="."/>
  <w:listSeparator w:val=","/>
  <w14:docId w14:val="479EADA2"/>
  <w15:chartTrackingRefBased/>
  <w15:docId w15:val="{FE0A8765-AC8B-4747-B6EB-95A1CD94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41B"/>
    <w:pPr>
      <w:jc w:val="both"/>
    </w:pPr>
    <w:rPr>
      <w:sz w:val="24"/>
      <w:lang w:eastAsia="en-US"/>
    </w:rPr>
  </w:style>
  <w:style w:type="paragraph" w:styleId="Heading1">
    <w:name w:val="heading 1"/>
    <w:aliases w:val="Document Header1"/>
    <w:basedOn w:val="Normal"/>
    <w:next w:val="Normal"/>
    <w:autoRedefine/>
    <w:qFormat/>
    <w:rsid w:val="0010241B"/>
    <w:pPr>
      <w:keepNext/>
      <w:spacing w:after="200"/>
      <w:jc w:val="center"/>
      <w:outlineLvl w:val="0"/>
    </w:pPr>
    <w:rPr>
      <w:b/>
      <w:kern w:val="28"/>
      <w:sz w:val="52"/>
      <w:lang w:val="en-US"/>
    </w:rPr>
  </w:style>
  <w:style w:type="paragraph" w:styleId="Heading2">
    <w:name w:val="heading 2"/>
    <w:aliases w:val="Title Header2"/>
    <w:basedOn w:val="Normal"/>
    <w:next w:val="Normal"/>
    <w:qFormat/>
    <w:rsid w:val="0010241B"/>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10241B"/>
    <w:pPr>
      <w:tabs>
        <w:tab w:val="num" w:pos="864"/>
      </w:tabs>
      <w:spacing w:after="200"/>
      <w:ind w:left="864" w:hanging="432"/>
      <w:outlineLvl w:val="2"/>
    </w:pPr>
    <w:rPr>
      <w:lang w:val="en-US"/>
    </w:rPr>
  </w:style>
  <w:style w:type="paragraph" w:styleId="Heading4">
    <w:name w:val="heading 4"/>
    <w:basedOn w:val="Normal"/>
    <w:next w:val="Normal"/>
    <w:qFormat/>
    <w:rsid w:val="0010241B"/>
    <w:pPr>
      <w:numPr>
        <w:ilvl w:val="3"/>
        <w:numId w:val="11"/>
      </w:numPr>
      <w:spacing w:after="200"/>
      <w:outlineLvl w:val="3"/>
    </w:pPr>
    <w:rPr>
      <w:lang w:val="en-US"/>
    </w:rPr>
  </w:style>
  <w:style w:type="paragraph" w:styleId="Heading5">
    <w:name w:val="heading 5"/>
    <w:basedOn w:val="Normal"/>
    <w:next w:val="Normal"/>
    <w:autoRedefine/>
    <w:qFormat/>
    <w:rsid w:val="0010241B"/>
    <w:pPr>
      <w:spacing w:before="240" w:after="60"/>
      <w:jc w:val="center"/>
      <w:outlineLvl w:val="4"/>
    </w:pPr>
    <w:rPr>
      <w:b/>
      <w:sz w:val="28"/>
    </w:rPr>
  </w:style>
  <w:style w:type="paragraph" w:styleId="Heading6">
    <w:name w:val="heading 6"/>
    <w:basedOn w:val="Normal"/>
    <w:next w:val="Normal"/>
    <w:qFormat/>
    <w:rsid w:val="0010241B"/>
    <w:pPr>
      <w:numPr>
        <w:ilvl w:val="5"/>
        <w:numId w:val="11"/>
      </w:numPr>
      <w:spacing w:before="240" w:after="60"/>
      <w:outlineLvl w:val="5"/>
    </w:pPr>
    <w:rPr>
      <w:i/>
      <w:sz w:val="22"/>
    </w:rPr>
  </w:style>
  <w:style w:type="paragraph" w:styleId="Heading7">
    <w:name w:val="heading 7"/>
    <w:basedOn w:val="Normal"/>
    <w:next w:val="Normal"/>
    <w:qFormat/>
    <w:rsid w:val="0010241B"/>
    <w:pPr>
      <w:numPr>
        <w:ilvl w:val="6"/>
        <w:numId w:val="11"/>
      </w:numPr>
      <w:spacing w:before="240" w:after="60"/>
      <w:outlineLvl w:val="6"/>
    </w:pPr>
    <w:rPr>
      <w:rFonts w:ascii="Arial" w:hAnsi="Arial"/>
      <w:sz w:val="20"/>
    </w:rPr>
  </w:style>
  <w:style w:type="paragraph" w:styleId="Heading8">
    <w:name w:val="heading 8"/>
    <w:basedOn w:val="Normal"/>
    <w:next w:val="Normal"/>
    <w:qFormat/>
    <w:rsid w:val="0010241B"/>
    <w:pPr>
      <w:numPr>
        <w:ilvl w:val="7"/>
        <w:numId w:val="11"/>
      </w:numPr>
      <w:spacing w:before="240" w:after="60"/>
      <w:outlineLvl w:val="7"/>
    </w:pPr>
    <w:rPr>
      <w:rFonts w:ascii="Arial" w:hAnsi="Arial"/>
      <w:i/>
      <w:sz w:val="20"/>
    </w:rPr>
  </w:style>
  <w:style w:type="paragraph" w:styleId="Heading9">
    <w:name w:val="heading 9"/>
    <w:basedOn w:val="Normal"/>
    <w:next w:val="Normal"/>
    <w:qFormat/>
    <w:rsid w:val="0010241B"/>
    <w:pPr>
      <w:numPr>
        <w:ilvl w:val="8"/>
        <w:numId w:val="1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241B"/>
    <w:pPr>
      <w:tabs>
        <w:tab w:val="right" w:leader="underscore" w:pos="9504"/>
      </w:tabs>
      <w:spacing w:before="120"/>
      <w:jc w:val="left"/>
    </w:pPr>
  </w:style>
  <w:style w:type="paragraph" w:styleId="Header">
    <w:name w:val="header"/>
    <w:basedOn w:val="Normal"/>
    <w:link w:val="HeaderChar"/>
    <w:uiPriority w:val="99"/>
    <w:rsid w:val="0010241B"/>
    <w:pPr>
      <w:pBdr>
        <w:bottom w:val="single" w:sz="4" w:space="1" w:color="000000"/>
      </w:pBdr>
      <w:tabs>
        <w:tab w:val="right" w:pos="9000"/>
      </w:tabs>
    </w:pPr>
    <w:rPr>
      <w:sz w:val="20"/>
    </w:rPr>
  </w:style>
  <w:style w:type="paragraph" w:styleId="TOC1">
    <w:name w:val="toc 1"/>
    <w:basedOn w:val="Normal"/>
    <w:next w:val="Normal"/>
    <w:semiHidden/>
    <w:rsid w:val="0010241B"/>
    <w:pPr>
      <w:spacing w:before="240" w:after="240"/>
      <w:jc w:val="left"/>
      <w:outlineLvl w:val="0"/>
    </w:pPr>
    <w:rPr>
      <w:b/>
      <w:lang w:val="en-US"/>
    </w:rPr>
  </w:style>
  <w:style w:type="paragraph" w:styleId="FootnoteText">
    <w:name w:val="footnote text"/>
    <w:basedOn w:val="Normal"/>
    <w:semiHidden/>
    <w:rsid w:val="0010241B"/>
    <w:rPr>
      <w:sz w:val="20"/>
    </w:rPr>
  </w:style>
  <w:style w:type="character" w:styleId="FootnoteReference">
    <w:name w:val="footnote reference"/>
    <w:semiHidden/>
    <w:rsid w:val="0010241B"/>
    <w:rPr>
      <w:vertAlign w:val="superscript"/>
    </w:rPr>
  </w:style>
  <w:style w:type="character" w:styleId="PageNumber">
    <w:name w:val="page number"/>
    <w:basedOn w:val="DefaultParagraphFont"/>
    <w:rsid w:val="0010241B"/>
  </w:style>
  <w:style w:type="paragraph" w:styleId="BodyText">
    <w:name w:val="Body Text"/>
    <w:basedOn w:val="Normal"/>
    <w:rsid w:val="0010241B"/>
  </w:style>
  <w:style w:type="character" w:styleId="Hyperlink">
    <w:name w:val="Hyperlink"/>
    <w:rsid w:val="0010241B"/>
    <w:rPr>
      <w:color w:val="0000FF"/>
      <w:u w:val="single"/>
    </w:rPr>
  </w:style>
  <w:style w:type="character" w:styleId="FollowedHyperlink">
    <w:name w:val="FollowedHyperlink"/>
    <w:rsid w:val="0010241B"/>
    <w:rPr>
      <w:color w:val="800080"/>
      <w:u w:val="single"/>
    </w:rPr>
  </w:style>
  <w:style w:type="paragraph" w:styleId="BodyTextIndent">
    <w:name w:val="Body Text Indent"/>
    <w:basedOn w:val="Normal"/>
    <w:rsid w:val="0010241B"/>
    <w:pPr>
      <w:ind w:left="720"/>
    </w:pPr>
  </w:style>
  <w:style w:type="paragraph" w:styleId="BodyTextIndent2">
    <w:name w:val="Body Text Indent 2"/>
    <w:basedOn w:val="Normal"/>
    <w:rsid w:val="0010241B"/>
    <w:pPr>
      <w:ind w:left="360" w:firstLine="360"/>
    </w:pPr>
  </w:style>
  <w:style w:type="paragraph" w:styleId="BodyText2">
    <w:name w:val="Body Text 2"/>
    <w:basedOn w:val="Normal"/>
    <w:rsid w:val="0010241B"/>
    <w:pPr>
      <w:numPr>
        <w:numId w:val="6"/>
      </w:numPr>
      <w:spacing w:before="120" w:after="120"/>
      <w:jc w:val="center"/>
    </w:pPr>
    <w:rPr>
      <w:b/>
      <w:sz w:val="28"/>
    </w:rPr>
  </w:style>
  <w:style w:type="paragraph" w:styleId="TOC2">
    <w:name w:val="toc 2"/>
    <w:basedOn w:val="Normal"/>
    <w:next w:val="Normal"/>
    <w:autoRedefine/>
    <w:semiHidden/>
    <w:rsid w:val="0010241B"/>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10241B"/>
    <w:pPr>
      <w:spacing w:before="120"/>
      <w:ind w:left="360"/>
      <w:jc w:val="left"/>
    </w:pPr>
    <w:rPr>
      <w:b/>
      <w:i/>
    </w:rPr>
  </w:style>
  <w:style w:type="paragraph" w:styleId="TOC4">
    <w:name w:val="toc 4"/>
    <w:basedOn w:val="Normal"/>
    <w:next w:val="Normal"/>
    <w:autoRedefine/>
    <w:semiHidden/>
    <w:rsid w:val="0010241B"/>
    <w:pPr>
      <w:ind w:left="720"/>
      <w:jc w:val="left"/>
    </w:pPr>
    <w:rPr>
      <w:sz w:val="20"/>
    </w:rPr>
  </w:style>
  <w:style w:type="paragraph" w:styleId="TOC5">
    <w:name w:val="toc 5"/>
    <w:basedOn w:val="Normal"/>
    <w:next w:val="Normal"/>
    <w:autoRedefine/>
    <w:semiHidden/>
    <w:rsid w:val="0010241B"/>
    <w:pPr>
      <w:ind w:left="960"/>
      <w:jc w:val="left"/>
    </w:pPr>
    <w:rPr>
      <w:sz w:val="20"/>
    </w:rPr>
  </w:style>
  <w:style w:type="paragraph" w:styleId="TOC6">
    <w:name w:val="toc 6"/>
    <w:basedOn w:val="Normal"/>
    <w:next w:val="Normal"/>
    <w:autoRedefine/>
    <w:semiHidden/>
    <w:rsid w:val="0010241B"/>
    <w:pPr>
      <w:ind w:left="1200"/>
      <w:jc w:val="left"/>
    </w:pPr>
    <w:rPr>
      <w:sz w:val="20"/>
    </w:rPr>
  </w:style>
  <w:style w:type="paragraph" w:styleId="TOC7">
    <w:name w:val="toc 7"/>
    <w:basedOn w:val="Normal"/>
    <w:next w:val="Normal"/>
    <w:autoRedefine/>
    <w:semiHidden/>
    <w:rsid w:val="0010241B"/>
    <w:pPr>
      <w:ind w:left="1440"/>
      <w:jc w:val="left"/>
    </w:pPr>
    <w:rPr>
      <w:sz w:val="20"/>
    </w:rPr>
  </w:style>
  <w:style w:type="paragraph" w:styleId="TOC8">
    <w:name w:val="toc 8"/>
    <w:basedOn w:val="Normal"/>
    <w:next w:val="Normal"/>
    <w:autoRedefine/>
    <w:semiHidden/>
    <w:rsid w:val="0010241B"/>
    <w:pPr>
      <w:ind w:left="1680"/>
      <w:jc w:val="left"/>
    </w:pPr>
    <w:rPr>
      <w:sz w:val="20"/>
    </w:rPr>
  </w:style>
  <w:style w:type="paragraph" w:styleId="TOC9">
    <w:name w:val="toc 9"/>
    <w:basedOn w:val="Normal"/>
    <w:next w:val="Normal"/>
    <w:autoRedefine/>
    <w:semiHidden/>
    <w:rsid w:val="0010241B"/>
    <w:pPr>
      <w:spacing w:before="120" w:after="120"/>
      <w:jc w:val="left"/>
    </w:pPr>
    <w:rPr>
      <w:b/>
      <w:sz w:val="32"/>
    </w:rPr>
  </w:style>
  <w:style w:type="paragraph" w:styleId="Title">
    <w:name w:val="Title"/>
    <w:basedOn w:val="Normal"/>
    <w:qFormat/>
    <w:rsid w:val="0010241B"/>
    <w:pPr>
      <w:jc w:val="center"/>
    </w:pPr>
    <w:rPr>
      <w:b/>
      <w:sz w:val="48"/>
    </w:rPr>
  </w:style>
  <w:style w:type="paragraph" w:styleId="Subtitle">
    <w:name w:val="Subtitle"/>
    <w:basedOn w:val="Normal"/>
    <w:qFormat/>
    <w:rsid w:val="0010241B"/>
    <w:pPr>
      <w:jc w:val="center"/>
    </w:pPr>
    <w:rPr>
      <w:b/>
      <w:sz w:val="44"/>
    </w:rPr>
  </w:style>
  <w:style w:type="paragraph" w:styleId="DocumentMap">
    <w:name w:val="Document Map"/>
    <w:basedOn w:val="Normal"/>
    <w:semiHidden/>
    <w:rsid w:val="0010241B"/>
    <w:pPr>
      <w:shd w:val="clear" w:color="auto" w:fill="000080"/>
    </w:pPr>
    <w:rPr>
      <w:rFonts w:ascii="Tahoma" w:hAnsi="Tahoma"/>
    </w:rPr>
  </w:style>
  <w:style w:type="paragraph" w:styleId="List">
    <w:name w:val="List"/>
    <w:basedOn w:val="Normal"/>
    <w:rsid w:val="0010241B"/>
    <w:pPr>
      <w:spacing w:before="120" w:after="120"/>
      <w:ind w:left="1440"/>
    </w:pPr>
    <w:rPr>
      <w:lang w:val="en-US"/>
    </w:rPr>
  </w:style>
  <w:style w:type="paragraph" w:styleId="BodyText3">
    <w:name w:val="Body Text 3"/>
    <w:basedOn w:val="Normal"/>
    <w:rsid w:val="0010241B"/>
    <w:rPr>
      <w:i/>
      <w:sz w:val="20"/>
      <w:lang w:val="en-US"/>
    </w:rPr>
  </w:style>
  <w:style w:type="paragraph" w:customStyle="1" w:styleId="Document1">
    <w:name w:val="Document 1"/>
    <w:rsid w:val="0010241B"/>
    <w:pPr>
      <w:keepNext/>
      <w:keepLines/>
      <w:tabs>
        <w:tab w:val="left" w:pos="-720"/>
      </w:tabs>
      <w:suppressAutoHyphens/>
    </w:pPr>
    <w:rPr>
      <w:rFonts w:ascii="Courier New" w:hAnsi="Courier New"/>
      <w:lang w:val="en-US" w:eastAsia="en-US"/>
    </w:rPr>
  </w:style>
  <w:style w:type="paragraph" w:styleId="Caption">
    <w:name w:val="caption"/>
    <w:basedOn w:val="Normal"/>
    <w:next w:val="Normal"/>
    <w:qFormat/>
    <w:rsid w:val="0010241B"/>
    <w:pPr>
      <w:jc w:val="left"/>
    </w:pPr>
    <w:rPr>
      <w:rFonts w:ascii="Courier New" w:hAnsi="Courier New"/>
      <w:lang w:val="en-US"/>
    </w:rPr>
  </w:style>
  <w:style w:type="paragraph" w:customStyle="1" w:styleId="SectionVHeader">
    <w:name w:val="Section V. Header"/>
    <w:basedOn w:val="Normal"/>
    <w:rsid w:val="0010241B"/>
    <w:pPr>
      <w:jc w:val="center"/>
    </w:pPr>
    <w:rPr>
      <w:b/>
      <w:sz w:val="36"/>
      <w:lang w:val="en-US"/>
    </w:rPr>
  </w:style>
  <w:style w:type="paragraph" w:customStyle="1" w:styleId="SectionVIIHeader2">
    <w:name w:val="Section VII Header2"/>
    <w:basedOn w:val="Heading1"/>
    <w:autoRedefine/>
    <w:rsid w:val="0010241B"/>
    <w:pPr>
      <w:numPr>
        <w:numId w:val="7"/>
      </w:numPr>
    </w:pPr>
    <w:rPr>
      <w:sz w:val="32"/>
    </w:rPr>
  </w:style>
  <w:style w:type="paragraph" w:customStyle="1" w:styleId="SectionXHeader3">
    <w:name w:val="Section X Header 3"/>
    <w:basedOn w:val="Heading1"/>
    <w:autoRedefine/>
    <w:rsid w:val="0010241B"/>
    <w:pPr>
      <w:spacing w:after="0"/>
    </w:pPr>
    <w:rPr>
      <w:kern w:val="0"/>
      <w:sz w:val="48"/>
    </w:rPr>
  </w:style>
  <w:style w:type="paragraph" w:customStyle="1" w:styleId="TOCNumber1">
    <w:name w:val="TOC Number1"/>
    <w:basedOn w:val="Heading4"/>
    <w:autoRedefine/>
    <w:rsid w:val="0010241B"/>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10241B"/>
    <w:pPr>
      <w:spacing w:before="240" w:after="240"/>
      <w:jc w:val="center"/>
    </w:pPr>
    <w:rPr>
      <w:b/>
      <w:sz w:val="52"/>
      <w:lang w:val="en-US"/>
    </w:rPr>
  </w:style>
  <w:style w:type="paragraph" w:customStyle="1" w:styleId="Subtitle2">
    <w:name w:val="Subtitle 2"/>
    <w:basedOn w:val="Footer"/>
    <w:autoRedefine/>
    <w:rsid w:val="0010241B"/>
    <w:pPr>
      <w:tabs>
        <w:tab w:val="clear" w:pos="9504"/>
      </w:tabs>
      <w:spacing w:before="0"/>
      <w:jc w:val="center"/>
    </w:pPr>
    <w:rPr>
      <w:b/>
      <w:sz w:val="44"/>
      <w:lang w:val="en-US"/>
    </w:rPr>
  </w:style>
  <w:style w:type="paragraph" w:customStyle="1" w:styleId="BlockQuotation">
    <w:name w:val="Block Quotation"/>
    <w:basedOn w:val="Normal"/>
    <w:rsid w:val="0010241B"/>
    <w:pPr>
      <w:ind w:left="855" w:right="-72" w:hanging="315"/>
    </w:pPr>
  </w:style>
  <w:style w:type="paragraph" w:styleId="TableofFigures">
    <w:name w:val="table of figures"/>
    <w:basedOn w:val="Normal"/>
    <w:next w:val="Normal"/>
    <w:semiHidden/>
    <w:rsid w:val="0010241B"/>
    <w:pPr>
      <w:ind w:left="480" w:hanging="480"/>
    </w:pPr>
  </w:style>
  <w:style w:type="paragraph" w:customStyle="1" w:styleId="2AutoList1">
    <w:name w:val="2AutoList1"/>
    <w:basedOn w:val="Normal"/>
    <w:rsid w:val="0010241B"/>
    <w:pPr>
      <w:numPr>
        <w:ilvl w:val="1"/>
        <w:numId w:val="9"/>
      </w:numPr>
    </w:pPr>
  </w:style>
  <w:style w:type="character" w:styleId="CommentReference">
    <w:name w:val="annotation reference"/>
    <w:semiHidden/>
    <w:rsid w:val="0010241B"/>
    <w:rPr>
      <w:sz w:val="16"/>
    </w:rPr>
  </w:style>
  <w:style w:type="paragraph" w:styleId="CommentText">
    <w:name w:val="annotation text"/>
    <w:basedOn w:val="Normal"/>
    <w:link w:val="CommentTextChar"/>
    <w:semiHidden/>
    <w:rsid w:val="0010241B"/>
    <w:pPr>
      <w:jc w:val="left"/>
    </w:pPr>
    <w:rPr>
      <w:sz w:val="20"/>
      <w:lang w:val="en-US"/>
    </w:rPr>
  </w:style>
  <w:style w:type="paragraph" w:styleId="BlockText">
    <w:name w:val="Block Text"/>
    <w:basedOn w:val="Normal"/>
    <w:rsid w:val="0010241B"/>
    <w:pPr>
      <w:tabs>
        <w:tab w:val="left" w:pos="387"/>
        <w:tab w:val="left" w:pos="1107"/>
      </w:tabs>
      <w:suppressAutoHyphens/>
      <w:ind w:left="720" w:right="-72"/>
      <w:jc w:val="left"/>
    </w:pPr>
    <w:rPr>
      <w:i/>
      <w:lang w:val="en-US"/>
    </w:rPr>
  </w:style>
  <w:style w:type="paragraph" w:styleId="BodyTextIndent3">
    <w:name w:val="Body Text Indent 3"/>
    <w:basedOn w:val="Normal"/>
    <w:rsid w:val="0010241B"/>
    <w:pPr>
      <w:spacing w:before="240"/>
      <w:ind w:left="576"/>
    </w:pPr>
    <w:rPr>
      <w:lang w:val="en-US"/>
    </w:rPr>
  </w:style>
  <w:style w:type="paragraph" w:customStyle="1" w:styleId="BankNormal">
    <w:name w:val="BankNormal"/>
    <w:basedOn w:val="Normal"/>
    <w:rsid w:val="0010241B"/>
    <w:pPr>
      <w:spacing w:after="240"/>
      <w:jc w:val="left"/>
    </w:pPr>
    <w:rPr>
      <w:lang w:val="en-US"/>
    </w:rPr>
  </w:style>
  <w:style w:type="paragraph" w:customStyle="1" w:styleId="Header1-Clauses">
    <w:name w:val="Header 1 - Clauses"/>
    <w:basedOn w:val="Normal"/>
    <w:rsid w:val="0010241B"/>
    <w:pPr>
      <w:tabs>
        <w:tab w:val="num" w:pos="432"/>
      </w:tabs>
      <w:ind w:left="432" w:hanging="432"/>
      <w:jc w:val="left"/>
    </w:pPr>
    <w:rPr>
      <w:b/>
    </w:rPr>
  </w:style>
  <w:style w:type="paragraph" w:customStyle="1" w:styleId="Header2-SubClauses">
    <w:name w:val="Header 2 - SubClauses"/>
    <w:basedOn w:val="Normal"/>
    <w:rsid w:val="0010241B"/>
    <w:pPr>
      <w:tabs>
        <w:tab w:val="left" w:pos="619"/>
      </w:tabs>
      <w:spacing w:after="200"/>
      <w:ind w:left="619" w:hanging="619"/>
    </w:pPr>
  </w:style>
  <w:style w:type="paragraph" w:customStyle="1" w:styleId="Header3-Paragraph">
    <w:name w:val="Header 3 - Paragraph"/>
    <w:basedOn w:val="Normal"/>
    <w:rsid w:val="0010241B"/>
    <w:pPr>
      <w:tabs>
        <w:tab w:val="num" w:pos="864"/>
      </w:tabs>
      <w:spacing w:after="200"/>
      <w:ind w:left="1238" w:hanging="619"/>
    </w:pPr>
    <w:rPr>
      <w:lang w:val="en-US"/>
    </w:rPr>
  </w:style>
  <w:style w:type="paragraph" w:customStyle="1" w:styleId="P3Header1-Clauses">
    <w:name w:val="P3 Header1-Clauses"/>
    <w:basedOn w:val="Header1-Clauses"/>
    <w:rsid w:val="0010241B"/>
  </w:style>
  <w:style w:type="paragraph" w:customStyle="1" w:styleId="outlinebullet">
    <w:name w:val="outlinebullet"/>
    <w:basedOn w:val="Normal"/>
    <w:rsid w:val="0010241B"/>
    <w:pPr>
      <w:tabs>
        <w:tab w:val="num" w:pos="720"/>
        <w:tab w:val="left" w:pos="1440"/>
      </w:tabs>
      <w:spacing w:before="120"/>
      <w:ind w:left="1440" w:hanging="450"/>
      <w:jc w:val="left"/>
    </w:pPr>
    <w:rPr>
      <w:lang w:val="en-US"/>
    </w:rPr>
  </w:style>
  <w:style w:type="paragraph" w:customStyle="1" w:styleId="i">
    <w:name w:val="(i)"/>
    <w:basedOn w:val="Normal"/>
    <w:rsid w:val="0010241B"/>
    <w:pPr>
      <w:suppressAutoHyphens/>
    </w:pPr>
    <w:rPr>
      <w:rFonts w:ascii="Tms Rmn" w:hAnsi="Tms Rmn"/>
      <w:lang w:val="en-US"/>
    </w:rPr>
  </w:style>
  <w:style w:type="paragraph" w:customStyle="1" w:styleId="Outline1">
    <w:name w:val="Outline1"/>
    <w:basedOn w:val="Outline"/>
    <w:next w:val="Outline2"/>
    <w:rsid w:val="0010241B"/>
    <w:pPr>
      <w:keepNext/>
      <w:tabs>
        <w:tab w:val="num" w:pos="360"/>
        <w:tab w:val="num" w:pos="720"/>
      </w:tabs>
      <w:ind w:left="360" w:hanging="360"/>
    </w:pPr>
  </w:style>
  <w:style w:type="paragraph" w:customStyle="1" w:styleId="Outline">
    <w:name w:val="Outline"/>
    <w:basedOn w:val="Normal"/>
    <w:rsid w:val="0010241B"/>
    <w:pPr>
      <w:spacing w:before="240"/>
      <w:jc w:val="left"/>
    </w:pPr>
    <w:rPr>
      <w:kern w:val="28"/>
      <w:lang w:val="en-US"/>
    </w:rPr>
  </w:style>
  <w:style w:type="paragraph" w:customStyle="1" w:styleId="Outline2">
    <w:name w:val="Outline2"/>
    <w:basedOn w:val="Normal"/>
    <w:rsid w:val="0010241B"/>
    <w:pPr>
      <w:tabs>
        <w:tab w:val="num" w:pos="360"/>
        <w:tab w:val="num" w:pos="720"/>
        <w:tab w:val="num" w:pos="864"/>
      </w:tabs>
      <w:spacing w:before="240"/>
      <w:ind w:left="864" w:hanging="504"/>
      <w:jc w:val="left"/>
    </w:pPr>
    <w:rPr>
      <w:kern w:val="28"/>
      <w:lang w:val="en-US"/>
    </w:rPr>
  </w:style>
  <w:style w:type="paragraph" w:customStyle="1" w:styleId="Outline3">
    <w:name w:val="Outline3"/>
    <w:basedOn w:val="Normal"/>
    <w:rsid w:val="0010241B"/>
    <w:pPr>
      <w:numPr>
        <w:ilvl w:val="2"/>
        <w:numId w:val="12"/>
      </w:numPr>
      <w:tabs>
        <w:tab w:val="clear" w:pos="1728"/>
        <w:tab w:val="num" w:pos="1368"/>
      </w:tabs>
      <w:spacing w:before="240"/>
      <w:ind w:left="1368" w:hanging="504"/>
      <w:jc w:val="left"/>
    </w:pPr>
    <w:rPr>
      <w:kern w:val="28"/>
      <w:lang w:val="en-US"/>
    </w:rPr>
  </w:style>
  <w:style w:type="paragraph" w:customStyle="1" w:styleId="Outline4">
    <w:name w:val="Outline4"/>
    <w:basedOn w:val="Normal"/>
    <w:rsid w:val="0010241B"/>
    <w:pPr>
      <w:numPr>
        <w:ilvl w:val="3"/>
        <w:numId w:val="12"/>
      </w:numPr>
      <w:tabs>
        <w:tab w:val="clear" w:pos="2304"/>
        <w:tab w:val="num" w:pos="1872"/>
      </w:tabs>
      <w:spacing w:before="240"/>
      <w:ind w:left="1872" w:hanging="504"/>
      <w:jc w:val="left"/>
    </w:pPr>
    <w:rPr>
      <w:kern w:val="28"/>
      <w:lang w:val="en-US"/>
    </w:rPr>
  </w:style>
  <w:style w:type="paragraph" w:customStyle="1" w:styleId="Level2Body">
    <w:name w:val="Level 2 (Body)"/>
    <w:next w:val="Normal"/>
    <w:rsid w:val="0010241B"/>
    <w:pPr>
      <w:tabs>
        <w:tab w:val="left" w:pos="1077"/>
        <w:tab w:val="right" w:pos="1247"/>
        <w:tab w:val="left" w:pos="1587"/>
        <w:tab w:val="left" w:pos="1928"/>
      </w:tabs>
      <w:spacing w:line="270" w:lineRule="atLeast"/>
      <w:ind w:left="1077" w:hanging="623"/>
      <w:jc w:val="both"/>
    </w:pPr>
    <w:rPr>
      <w:rFonts w:ascii="Optima" w:hAnsi="Optima"/>
      <w:sz w:val="22"/>
      <w:lang w:val="en-US" w:eastAsia="en-US"/>
    </w:rPr>
  </w:style>
  <w:style w:type="paragraph" w:customStyle="1" w:styleId="Level3Body">
    <w:name w:val="Level 3 (Body)"/>
    <w:rsid w:val="0010241B"/>
    <w:pPr>
      <w:tabs>
        <w:tab w:val="left" w:pos="1502"/>
      </w:tabs>
      <w:spacing w:line="270" w:lineRule="atLeast"/>
      <w:ind w:left="1502" w:hanging="425"/>
      <w:jc w:val="both"/>
    </w:pPr>
    <w:rPr>
      <w:rFonts w:ascii="Optima" w:hAnsi="Optima"/>
      <w:sz w:val="22"/>
      <w:lang w:val="en-US" w:eastAsia="en-US"/>
    </w:rPr>
  </w:style>
  <w:style w:type="paragraph" w:customStyle="1" w:styleId="FormTableTitle">
    <w:name w:val="Form Table Title"/>
    <w:next w:val="BodyText"/>
    <w:rsid w:val="0010241B"/>
    <w:pPr>
      <w:keepNext/>
      <w:tabs>
        <w:tab w:val="right" w:pos="369"/>
        <w:tab w:val="left" w:pos="510"/>
        <w:tab w:val="left" w:pos="1701"/>
      </w:tabs>
      <w:spacing w:line="270" w:lineRule="atLeast"/>
      <w:jc w:val="center"/>
    </w:pPr>
    <w:rPr>
      <w:rFonts w:ascii="Optima" w:hAnsi="Optima"/>
      <w:b/>
      <w:i/>
      <w:sz w:val="22"/>
      <w:lang w:val="en-US" w:eastAsia="en-US"/>
    </w:rPr>
  </w:style>
  <w:style w:type="paragraph" w:customStyle="1" w:styleId="Table1Tab">
    <w:name w:val="Table 1 Tab"/>
    <w:next w:val="BodyText"/>
    <w:rsid w:val="0010241B"/>
    <w:pPr>
      <w:tabs>
        <w:tab w:val="center" w:pos="567"/>
        <w:tab w:val="center" w:pos="1757"/>
        <w:tab w:val="center" w:pos="3005"/>
        <w:tab w:val="center" w:pos="4195"/>
        <w:tab w:val="center" w:pos="5443"/>
        <w:tab w:val="center" w:pos="6690"/>
        <w:tab w:val="center" w:pos="7880"/>
      </w:tabs>
    </w:pPr>
    <w:rPr>
      <w:rFonts w:ascii="Optima" w:hAnsi="Optima"/>
      <w:sz w:val="17"/>
      <w:lang w:val="en-US" w:eastAsia="en-US"/>
    </w:rPr>
  </w:style>
  <w:style w:type="paragraph" w:customStyle="1" w:styleId="NoteTab">
    <w:name w:val="Note Tab"/>
    <w:next w:val="BodyText"/>
    <w:rsid w:val="0010241B"/>
    <w:pPr>
      <w:tabs>
        <w:tab w:val="left" w:pos="737"/>
      </w:tabs>
      <w:spacing w:line="270" w:lineRule="atLeast"/>
      <w:ind w:left="737" w:hanging="737"/>
      <w:jc w:val="both"/>
    </w:pPr>
    <w:rPr>
      <w:rFonts w:ascii="Optima" w:hAnsi="Optima"/>
      <w:sz w:val="22"/>
      <w:lang w:val="en-US" w:eastAsia="en-US"/>
    </w:rPr>
  </w:style>
  <w:style w:type="paragraph" w:customStyle="1" w:styleId="Footnote1stline">
    <w:name w:val="Footnote (1st line)"/>
    <w:basedOn w:val="BodyText"/>
    <w:rsid w:val="0010241B"/>
    <w:pPr>
      <w:pBdr>
        <w:top w:val="single" w:sz="2" w:space="0" w:color="auto"/>
        <w:between w:val="single" w:sz="2" w:space="5" w:color="auto"/>
      </w:pBdr>
      <w:tabs>
        <w:tab w:val="left" w:pos="283"/>
      </w:tabs>
      <w:ind w:left="283" w:hanging="283"/>
    </w:pPr>
    <w:rPr>
      <w:rFonts w:ascii="Optima" w:hAnsi="Optima"/>
      <w:sz w:val="15"/>
      <w:lang w:val="en-US"/>
    </w:rPr>
  </w:style>
  <w:style w:type="character" w:customStyle="1" w:styleId="mw-headline">
    <w:name w:val="mw-headline"/>
    <w:basedOn w:val="DefaultParagraphFont"/>
    <w:rsid w:val="0047401B"/>
  </w:style>
  <w:style w:type="paragraph" w:styleId="ListParagraph">
    <w:name w:val="List Paragraph"/>
    <w:basedOn w:val="Normal"/>
    <w:uiPriority w:val="34"/>
    <w:qFormat/>
    <w:rsid w:val="00B33475"/>
    <w:pPr>
      <w:ind w:left="720"/>
      <w:contextualSpacing/>
    </w:pPr>
  </w:style>
  <w:style w:type="character" w:customStyle="1" w:styleId="FooterChar">
    <w:name w:val="Footer Char"/>
    <w:link w:val="Footer"/>
    <w:uiPriority w:val="99"/>
    <w:rsid w:val="00AB1613"/>
    <w:rPr>
      <w:sz w:val="24"/>
      <w:lang w:val="es-ES_tradnl"/>
    </w:rPr>
  </w:style>
  <w:style w:type="paragraph" w:styleId="BalloonText">
    <w:name w:val="Balloon Text"/>
    <w:basedOn w:val="Normal"/>
    <w:link w:val="BalloonTextChar"/>
    <w:rsid w:val="00AB1613"/>
    <w:rPr>
      <w:rFonts w:ascii="Tahoma" w:hAnsi="Tahoma" w:cs="Tahoma"/>
      <w:sz w:val="16"/>
      <w:szCs w:val="16"/>
    </w:rPr>
  </w:style>
  <w:style w:type="character" w:customStyle="1" w:styleId="BalloonTextChar">
    <w:name w:val="Balloon Text Char"/>
    <w:link w:val="BalloonText"/>
    <w:rsid w:val="00AB1613"/>
    <w:rPr>
      <w:rFonts w:ascii="Tahoma" w:hAnsi="Tahoma" w:cs="Tahoma"/>
      <w:sz w:val="16"/>
      <w:szCs w:val="16"/>
      <w:lang w:val="es-ES_tradnl"/>
    </w:rPr>
  </w:style>
  <w:style w:type="character" w:customStyle="1" w:styleId="HeaderChar">
    <w:name w:val="Header Char"/>
    <w:link w:val="Header"/>
    <w:uiPriority w:val="99"/>
    <w:rsid w:val="006814D0"/>
    <w:rPr>
      <w:lang w:val="es-ES_tradnl"/>
    </w:rPr>
  </w:style>
  <w:style w:type="paragraph" w:styleId="CommentSubject">
    <w:name w:val="annotation subject"/>
    <w:basedOn w:val="CommentText"/>
    <w:next w:val="CommentText"/>
    <w:link w:val="CommentSubjectChar"/>
    <w:rsid w:val="00541CDD"/>
    <w:pPr>
      <w:jc w:val="both"/>
    </w:pPr>
    <w:rPr>
      <w:b/>
      <w:bCs/>
      <w:lang w:val="es-ES_tradnl"/>
    </w:rPr>
  </w:style>
  <w:style w:type="character" w:customStyle="1" w:styleId="CommentTextChar">
    <w:name w:val="Comment Text Char"/>
    <w:link w:val="CommentText"/>
    <w:semiHidden/>
    <w:rsid w:val="00541CDD"/>
    <w:rPr>
      <w:lang w:val="en-US" w:eastAsia="en-US"/>
    </w:rPr>
  </w:style>
  <w:style w:type="character" w:customStyle="1" w:styleId="CommentSubjectChar">
    <w:name w:val="Comment Subject Char"/>
    <w:basedOn w:val="CommentTextChar"/>
    <w:link w:val="CommentSubject"/>
    <w:rsid w:val="00541CDD"/>
    <w:rPr>
      <w:lang w:val="en-US" w:eastAsia="en-US"/>
    </w:rPr>
  </w:style>
  <w:style w:type="character" w:styleId="UnresolvedMention">
    <w:name w:val="Unresolved Mention"/>
    <w:basedOn w:val="DefaultParagraphFont"/>
    <w:uiPriority w:val="99"/>
    <w:semiHidden/>
    <w:unhideWhenUsed/>
    <w:rsid w:val="000324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23474">
      <w:bodyDiv w:val="1"/>
      <w:marLeft w:val="0"/>
      <w:marRight w:val="0"/>
      <w:marTop w:val="0"/>
      <w:marBottom w:val="0"/>
      <w:divBdr>
        <w:top w:val="none" w:sz="0" w:space="0" w:color="auto"/>
        <w:left w:val="none" w:sz="0" w:space="0" w:color="auto"/>
        <w:bottom w:val="none" w:sz="0" w:space="0" w:color="auto"/>
        <w:right w:val="none" w:sz="0" w:space="0" w:color="auto"/>
      </w:divBdr>
    </w:div>
    <w:div w:id="1357585763">
      <w:bodyDiv w:val="1"/>
      <w:marLeft w:val="0"/>
      <w:marRight w:val="0"/>
      <w:marTop w:val="0"/>
      <w:marBottom w:val="0"/>
      <w:divBdr>
        <w:top w:val="none" w:sz="0" w:space="0" w:color="auto"/>
        <w:left w:val="none" w:sz="0" w:space="0" w:color="auto"/>
        <w:bottom w:val="none" w:sz="0" w:space="0" w:color="auto"/>
        <w:right w:val="none" w:sz="0" w:space="0" w:color="auto"/>
      </w:divBdr>
    </w:div>
    <w:div w:id="189635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enders@maginternational.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tenders@maginternational.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ginternational.org/tenders/tender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6" ma:contentTypeDescription="Create a new document." ma:contentTypeScope="" ma:versionID="ed2776e44229966c0e73628cea2958b2">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d43a9619fd2ed83485145b414f42bb24"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163F21C6-F34D-4BE8-8BE8-952ED91108F3}">
  <ds:schemaRefs>
    <ds:schemaRef ds:uri="http://schemas.microsoft.com/office/2006/metadata/properties"/>
    <ds:schemaRef ds:uri="http://schemas.microsoft.com/office/infopath/2007/PartnerControls"/>
    <ds:schemaRef ds:uri="df4e65fb-0231-4da3-8ba1-13be3a23be11"/>
  </ds:schemaRefs>
</ds:datastoreItem>
</file>

<file path=customXml/itemProps2.xml><?xml version="1.0" encoding="utf-8"?>
<ds:datastoreItem xmlns:ds="http://schemas.openxmlformats.org/officeDocument/2006/customXml" ds:itemID="{53839A12-F486-4EE9-B28D-F5C29FD0BC60}">
  <ds:schemaRefs>
    <ds:schemaRef ds:uri="http://schemas.openxmlformats.org/officeDocument/2006/bibliography"/>
  </ds:schemaRefs>
</ds:datastoreItem>
</file>

<file path=customXml/itemProps3.xml><?xml version="1.0" encoding="utf-8"?>
<ds:datastoreItem xmlns:ds="http://schemas.openxmlformats.org/officeDocument/2006/customXml" ds:itemID="{6B0CF81A-0231-4C78-B81E-BCB9E668C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e65fb-0231-4da3-8ba1-13be3a23be11"/>
    <ds:schemaRef ds:uri="d7e03f29-5d62-446e-a916-486f786d2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B7A433-E84A-4740-889C-9D455CEAC191}">
  <ds:schemaRefs>
    <ds:schemaRef ds:uri="http://schemas.microsoft.com/sharepoint/v3/contenttype/forms"/>
  </ds:schemaRefs>
</ds:datastoreItem>
</file>

<file path=customXml/itemProps5.xml><?xml version="1.0" encoding="utf-8"?>
<ds:datastoreItem xmlns:ds="http://schemas.openxmlformats.org/officeDocument/2006/customXml" ds:itemID="{B4479252-4467-4F82-8D38-C2F19A1050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master</Template>
  <TotalTime>6</TotalTime>
  <Pages>1</Pages>
  <Words>1208</Words>
  <Characters>6887</Characters>
  <Application>Microsoft Office Word</Application>
  <DocSecurity>0</DocSecurity>
  <Lines>57</Lines>
  <Paragraphs>16</Paragraphs>
  <ScaleCrop>false</ScaleCrop>
  <Manager>FS</Manager>
  <Company>Asian Development Bank</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SBD-BD-Goods</dc:title>
  <dc:subject>Procurement of Goods</dc:subject>
  <dc:creator>BZ</dc:creator>
  <cp:keywords/>
  <cp:lastModifiedBy>Stephen Pearce</cp:lastModifiedBy>
  <cp:revision>8</cp:revision>
  <cp:lastPrinted>2010-07-22T15:00:00Z</cp:lastPrinted>
  <dcterms:created xsi:type="dcterms:W3CDTF">2023-06-08T14:16:00Z</dcterms:created>
  <dcterms:modified xsi:type="dcterms:W3CDTF">2023-08-10T13:39:00Z</dcterms:modified>
  <cp:category>COPP/COSO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Kaiser Khan</vt:lpwstr>
  </property>
  <property fmtid="{D5CDD505-2E9C-101B-9397-08002B2CF9AE}" pid="3" name="Order">
    <vt:lpwstr>739400.000000000</vt:lpwstr>
  </property>
  <property fmtid="{D5CDD505-2E9C-101B-9397-08002B2CF9AE}" pid="4" name="display_urn:schemas-microsoft-com:office:office#Author">
    <vt:lpwstr>Kaiser Khan</vt:lpwstr>
  </property>
  <property fmtid="{D5CDD505-2E9C-101B-9397-08002B2CF9AE}" pid="5" name="ContentTypeId">
    <vt:lpwstr>0x010100E382F537E4EE234E97C5A85326B16F1E</vt:lpwstr>
  </property>
  <property fmtid="{D5CDD505-2E9C-101B-9397-08002B2CF9AE}" pid="6" name="MediaServiceImageTags">
    <vt:lpwstr/>
  </property>
</Properties>
</file>